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E48E7" w14:textId="77777777" w:rsidR="007A2968" w:rsidRPr="00280B81" w:rsidRDefault="007A2968" w:rsidP="00B6265B">
      <w:pPr>
        <w:jc w:val="center"/>
        <w:rPr>
          <w:rFonts w:ascii="Arial" w:hAnsi="Arial" w:cs="Arial"/>
          <w:b/>
          <w:noProof/>
          <w:sz w:val="22"/>
          <w:szCs w:val="20"/>
          <w:lang w:val="mk-MK"/>
        </w:rPr>
      </w:pPr>
    </w:p>
    <w:p w14:paraId="3945DB82" w14:textId="77777777" w:rsidR="00441D19" w:rsidRPr="00280B81" w:rsidRDefault="00441D19" w:rsidP="00441D19">
      <w:pPr>
        <w:spacing w:after="160" w:line="259" w:lineRule="auto"/>
        <w:jc w:val="center"/>
        <w:rPr>
          <w:rFonts w:ascii="Arial" w:eastAsia="Calibri" w:hAnsi="Arial" w:cs="Arial"/>
          <w:b/>
          <w:noProof/>
          <w:szCs w:val="22"/>
          <w:lang w:val="mk-MK"/>
        </w:rPr>
      </w:pPr>
      <w:r w:rsidRPr="00280B81">
        <w:rPr>
          <w:rFonts w:ascii="Arial" w:eastAsia="Calibri" w:hAnsi="Arial" w:cs="Arial"/>
          <w:noProof/>
          <w:szCs w:val="22"/>
        </w:rPr>
        <w:drawing>
          <wp:inline distT="0" distB="0" distL="0" distR="0" wp14:anchorId="322E3C5A" wp14:editId="27A52046">
            <wp:extent cx="667385" cy="6364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3059" cy="641832"/>
                    </a:xfrm>
                    <a:prstGeom prst="rect">
                      <a:avLst/>
                    </a:prstGeom>
                    <a:noFill/>
                    <a:ln>
                      <a:noFill/>
                    </a:ln>
                  </pic:spPr>
                </pic:pic>
              </a:graphicData>
            </a:graphic>
          </wp:inline>
        </w:drawing>
      </w:r>
    </w:p>
    <w:p w14:paraId="4802EC88" w14:textId="77777777" w:rsidR="00441D19" w:rsidRPr="00280B81" w:rsidRDefault="00441D19" w:rsidP="00441D19">
      <w:pPr>
        <w:spacing w:after="160" w:line="259" w:lineRule="auto"/>
        <w:jc w:val="center"/>
        <w:rPr>
          <w:rFonts w:ascii="Arial" w:eastAsia="Calibri" w:hAnsi="Arial" w:cs="Arial"/>
          <w:b/>
          <w:noProof/>
          <w:szCs w:val="22"/>
          <w:lang w:val="mk-MK"/>
        </w:rPr>
      </w:pPr>
    </w:p>
    <w:p w14:paraId="304FBB7B" w14:textId="77777777" w:rsidR="000142C6" w:rsidRPr="00280B81" w:rsidRDefault="000142C6" w:rsidP="000142C6">
      <w:pPr>
        <w:spacing w:after="160" w:line="259" w:lineRule="auto"/>
        <w:jc w:val="center"/>
        <w:rPr>
          <w:rFonts w:ascii="Arial" w:eastAsia="Calibri" w:hAnsi="Arial" w:cs="Arial"/>
          <w:b/>
          <w:noProof/>
          <w:szCs w:val="22"/>
          <w:lang w:val="mk-MK"/>
        </w:rPr>
      </w:pPr>
      <w:r w:rsidRPr="00280B81">
        <w:rPr>
          <w:rFonts w:ascii="Arial" w:eastAsia="Calibri" w:hAnsi="Arial" w:cs="Arial"/>
          <w:b/>
          <w:noProof/>
          <w:szCs w:val="22"/>
          <w:lang w:val="mk-MK"/>
        </w:rPr>
        <w:t>РЕПУБЛИКА СЕВЕРНА МАКЕДОНИЈА</w:t>
      </w:r>
    </w:p>
    <w:p w14:paraId="7DD82324" w14:textId="77777777" w:rsidR="000142C6" w:rsidRPr="00280B81" w:rsidRDefault="000142C6" w:rsidP="000142C6">
      <w:pPr>
        <w:spacing w:after="160" w:line="259" w:lineRule="auto"/>
        <w:jc w:val="center"/>
        <w:rPr>
          <w:rFonts w:ascii="Arial" w:eastAsia="Calibri" w:hAnsi="Arial" w:cs="Arial"/>
          <w:b/>
          <w:noProof/>
          <w:szCs w:val="22"/>
          <w:lang w:val="mk-MK"/>
        </w:rPr>
      </w:pPr>
      <w:r w:rsidRPr="00280B81">
        <w:rPr>
          <w:rFonts w:ascii="Arial" w:eastAsia="Calibri" w:hAnsi="Arial" w:cs="Arial"/>
          <w:b/>
          <w:noProof/>
          <w:szCs w:val="22"/>
          <w:lang w:val="mk-MK"/>
        </w:rPr>
        <w:t>МИНИСТЕРСТВО ЗА ЗЕМЈОДЕЛСТВО ШУМАРСТВО И ВОДОСТОПАНСТВО</w:t>
      </w:r>
    </w:p>
    <w:p w14:paraId="67C90487" w14:textId="77777777" w:rsidR="000142C6" w:rsidRPr="00280B81" w:rsidRDefault="000142C6" w:rsidP="000142C6">
      <w:pPr>
        <w:spacing w:after="160" w:line="259" w:lineRule="auto"/>
        <w:jc w:val="center"/>
        <w:rPr>
          <w:rFonts w:ascii="Arial" w:eastAsia="Calibri" w:hAnsi="Arial" w:cs="Arial"/>
          <w:b/>
          <w:noProof/>
          <w:szCs w:val="22"/>
          <w:lang w:val="mk-MK"/>
        </w:rPr>
      </w:pPr>
      <w:r w:rsidRPr="00280B81">
        <w:rPr>
          <w:rFonts w:ascii="Arial" w:eastAsia="Calibri" w:hAnsi="Arial" w:cs="Arial"/>
          <w:b/>
          <w:noProof/>
          <w:szCs w:val="22"/>
          <w:lang w:val="mk-MK"/>
        </w:rPr>
        <w:t>ТЕЛО ЗА УПРАВУВАЊЕ СО ИПАРД</w:t>
      </w:r>
    </w:p>
    <w:p w14:paraId="25BF90FA" w14:textId="77777777" w:rsidR="000142C6" w:rsidRPr="00280B81" w:rsidRDefault="000142C6" w:rsidP="000142C6">
      <w:pPr>
        <w:spacing w:after="160" w:line="259" w:lineRule="auto"/>
        <w:jc w:val="center"/>
        <w:rPr>
          <w:rFonts w:ascii="Arial" w:eastAsia="Calibri" w:hAnsi="Arial" w:cs="Arial"/>
          <w:b/>
          <w:noProof/>
          <w:szCs w:val="22"/>
          <w:lang w:val="mk-MK"/>
        </w:rPr>
      </w:pPr>
      <w:bookmarkStart w:id="0" w:name="_GoBack"/>
      <w:bookmarkEnd w:id="0"/>
    </w:p>
    <w:p w14:paraId="0AE0D910" w14:textId="2096AD91" w:rsidR="000142C6" w:rsidRPr="00280B81" w:rsidRDefault="000142C6" w:rsidP="000142C6">
      <w:pPr>
        <w:spacing w:after="160" w:line="259" w:lineRule="auto"/>
        <w:rPr>
          <w:rFonts w:ascii="Arial" w:eastAsia="Calibri" w:hAnsi="Arial" w:cs="Arial"/>
          <w:b/>
          <w:noProof/>
          <w:szCs w:val="22"/>
          <w:lang w:val="mk-MK"/>
        </w:rPr>
      </w:pPr>
    </w:p>
    <w:p w14:paraId="1CEA1700" w14:textId="00B25164" w:rsidR="000142C6" w:rsidRPr="00280B81" w:rsidRDefault="000142C6" w:rsidP="000142C6">
      <w:pPr>
        <w:spacing w:after="160" w:line="259" w:lineRule="auto"/>
        <w:rPr>
          <w:rFonts w:ascii="Arial" w:eastAsia="Calibri" w:hAnsi="Arial" w:cs="Arial"/>
          <w:b/>
          <w:noProof/>
          <w:szCs w:val="22"/>
          <w:lang w:val="mk-MK"/>
        </w:rPr>
      </w:pPr>
    </w:p>
    <w:p w14:paraId="53E9172F" w14:textId="30320911" w:rsidR="000142C6" w:rsidRPr="00280B81" w:rsidRDefault="000142C6" w:rsidP="000142C6">
      <w:pPr>
        <w:spacing w:after="160" w:line="259" w:lineRule="auto"/>
        <w:rPr>
          <w:rFonts w:ascii="Arial" w:eastAsia="Calibri" w:hAnsi="Arial" w:cs="Arial"/>
          <w:b/>
          <w:noProof/>
          <w:szCs w:val="22"/>
          <w:lang w:val="mk-MK"/>
        </w:rPr>
      </w:pPr>
    </w:p>
    <w:p w14:paraId="0A92AEEA" w14:textId="77777777" w:rsidR="000142C6" w:rsidRPr="00280B81" w:rsidRDefault="000142C6" w:rsidP="000142C6">
      <w:pPr>
        <w:spacing w:after="160" w:line="259" w:lineRule="auto"/>
        <w:rPr>
          <w:rFonts w:ascii="Arial" w:eastAsia="Calibri" w:hAnsi="Arial" w:cs="Arial"/>
          <w:b/>
          <w:noProof/>
          <w:szCs w:val="22"/>
          <w:lang w:val="mk-MK"/>
        </w:rPr>
      </w:pPr>
    </w:p>
    <w:p w14:paraId="5B8119B7" w14:textId="77777777" w:rsidR="000142C6" w:rsidRPr="00280B81" w:rsidRDefault="000142C6" w:rsidP="000142C6">
      <w:pPr>
        <w:spacing w:after="160" w:line="259" w:lineRule="auto"/>
        <w:jc w:val="center"/>
        <w:rPr>
          <w:rFonts w:ascii="Arial" w:eastAsia="Calibri" w:hAnsi="Arial" w:cs="Arial"/>
          <w:b/>
          <w:noProof/>
          <w:szCs w:val="22"/>
          <w:lang w:val="mk-MK"/>
        </w:rPr>
      </w:pPr>
    </w:p>
    <w:p w14:paraId="02C45C99" w14:textId="77777777" w:rsidR="000142C6" w:rsidRPr="00280B81" w:rsidRDefault="000142C6" w:rsidP="000142C6">
      <w:pPr>
        <w:spacing w:after="160" w:line="259" w:lineRule="auto"/>
        <w:jc w:val="center"/>
        <w:rPr>
          <w:rFonts w:ascii="Arial" w:eastAsia="Calibri" w:hAnsi="Arial" w:cs="Arial"/>
          <w:b/>
          <w:noProof/>
          <w:szCs w:val="22"/>
          <w:lang w:val="mk-MK"/>
        </w:rPr>
      </w:pPr>
      <w:r w:rsidRPr="00280B81">
        <w:rPr>
          <w:rFonts w:ascii="Arial" w:eastAsia="Calibri" w:hAnsi="Arial" w:cs="Arial"/>
          <w:b/>
          <w:noProof/>
          <w:szCs w:val="22"/>
          <w:lang w:val="mk-MK"/>
        </w:rPr>
        <w:t>ИЗВЕШТАЈ</w:t>
      </w:r>
    </w:p>
    <w:p w14:paraId="42210843" w14:textId="77777777" w:rsidR="000142C6" w:rsidRPr="00280B81" w:rsidRDefault="000142C6" w:rsidP="000142C6">
      <w:pPr>
        <w:spacing w:after="160" w:line="259" w:lineRule="auto"/>
        <w:jc w:val="center"/>
        <w:rPr>
          <w:rFonts w:ascii="Arial" w:eastAsia="Calibri" w:hAnsi="Arial" w:cs="Arial"/>
          <w:b/>
          <w:noProof/>
          <w:szCs w:val="22"/>
          <w:lang w:val="mk-MK"/>
        </w:rPr>
      </w:pPr>
      <w:r w:rsidRPr="00280B81">
        <w:rPr>
          <w:rFonts w:ascii="Arial" w:eastAsia="Calibri" w:hAnsi="Arial" w:cs="Arial"/>
          <w:b/>
          <w:noProof/>
          <w:szCs w:val="22"/>
          <w:lang w:val="mk-MK"/>
        </w:rPr>
        <w:t>за напредокот на активности за комуникација и публицитет на</w:t>
      </w:r>
    </w:p>
    <w:p w14:paraId="0846D267" w14:textId="03E0D778" w:rsidR="000142C6" w:rsidRPr="00280B81" w:rsidRDefault="000142C6" w:rsidP="000142C6">
      <w:pPr>
        <w:spacing w:after="160" w:line="259" w:lineRule="auto"/>
        <w:jc w:val="center"/>
        <w:rPr>
          <w:rFonts w:ascii="Arial" w:eastAsia="Calibri" w:hAnsi="Arial" w:cs="Arial"/>
          <w:b/>
          <w:noProof/>
          <w:szCs w:val="22"/>
          <w:lang w:val="mk-MK"/>
        </w:rPr>
      </w:pPr>
      <w:r w:rsidRPr="00280B81">
        <w:rPr>
          <w:rFonts w:ascii="Arial" w:eastAsia="Calibri" w:hAnsi="Arial" w:cs="Arial"/>
          <w:b/>
          <w:noProof/>
          <w:szCs w:val="22"/>
          <w:lang w:val="mk-MK"/>
        </w:rPr>
        <w:t>ИП</w:t>
      </w:r>
      <w:r w:rsidR="003228C0">
        <w:rPr>
          <w:rFonts w:ascii="Arial" w:eastAsia="Calibri" w:hAnsi="Arial" w:cs="Arial"/>
          <w:b/>
          <w:noProof/>
          <w:szCs w:val="22"/>
          <w:lang w:val="mk-MK"/>
        </w:rPr>
        <w:t>АРД Програмата 2021-2027 во 2025</w:t>
      </w:r>
      <w:r w:rsidRPr="00280B81">
        <w:rPr>
          <w:rFonts w:ascii="Arial" w:eastAsia="Calibri" w:hAnsi="Arial" w:cs="Arial"/>
          <w:b/>
          <w:noProof/>
          <w:szCs w:val="22"/>
          <w:lang w:val="mk-MK"/>
        </w:rPr>
        <w:t xml:space="preserve"> година</w:t>
      </w:r>
    </w:p>
    <w:p w14:paraId="20027EA7" w14:textId="77777777" w:rsidR="000142C6" w:rsidRPr="00280B81" w:rsidRDefault="000142C6" w:rsidP="000142C6">
      <w:pPr>
        <w:spacing w:after="160" w:line="259" w:lineRule="auto"/>
        <w:jc w:val="center"/>
        <w:rPr>
          <w:rFonts w:ascii="Arial" w:eastAsia="Calibri" w:hAnsi="Arial" w:cs="Arial"/>
          <w:b/>
          <w:noProof/>
          <w:szCs w:val="22"/>
          <w:lang w:val="mk-MK"/>
        </w:rPr>
      </w:pPr>
    </w:p>
    <w:p w14:paraId="1AC1A037" w14:textId="77777777" w:rsidR="000142C6" w:rsidRPr="00280B81" w:rsidRDefault="000142C6" w:rsidP="000142C6">
      <w:pPr>
        <w:spacing w:after="160" w:line="259" w:lineRule="auto"/>
        <w:jc w:val="center"/>
        <w:rPr>
          <w:rFonts w:ascii="Arial" w:eastAsia="Calibri" w:hAnsi="Arial" w:cs="Arial"/>
          <w:b/>
          <w:noProof/>
          <w:szCs w:val="22"/>
          <w:lang w:val="mk-MK"/>
        </w:rPr>
      </w:pPr>
      <w:r w:rsidRPr="00280B81">
        <w:rPr>
          <w:rFonts w:ascii="Arial" w:eastAsia="Calibri" w:hAnsi="Arial" w:cs="Arial"/>
          <w:b/>
          <w:noProof/>
          <w:szCs w:val="22"/>
          <w:lang w:val="mk-MK"/>
        </w:rPr>
        <w:t>(Во согласност со член 32 и Анекс 8 од Секторската спогодба)</w:t>
      </w:r>
    </w:p>
    <w:p w14:paraId="112C25C4" w14:textId="77777777" w:rsidR="000142C6" w:rsidRPr="00280B81" w:rsidRDefault="000142C6" w:rsidP="000142C6">
      <w:pPr>
        <w:spacing w:after="160" w:line="259" w:lineRule="auto"/>
        <w:jc w:val="center"/>
        <w:rPr>
          <w:rFonts w:ascii="Arial" w:eastAsia="Calibri" w:hAnsi="Arial" w:cs="Arial"/>
          <w:b/>
          <w:noProof/>
          <w:szCs w:val="22"/>
          <w:lang w:val="mk-MK"/>
        </w:rPr>
      </w:pPr>
    </w:p>
    <w:p w14:paraId="65B18420" w14:textId="77777777" w:rsidR="000142C6" w:rsidRPr="00280B81" w:rsidRDefault="000142C6" w:rsidP="000142C6">
      <w:pPr>
        <w:spacing w:after="160" w:line="259" w:lineRule="auto"/>
        <w:jc w:val="center"/>
        <w:rPr>
          <w:rFonts w:ascii="Arial" w:eastAsia="Calibri" w:hAnsi="Arial" w:cs="Arial"/>
          <w:b/>
          <w:noProof/>
          <w:szCs w:val="22"/>
          <w:lang w:val="mk-MK"/>
        </w:rPr>
      </w:pPr>
    </w:p>
    <w:p w14:paraId="6626BB1B" w14:textId="77777777" w:rsidR="000142C6" w:rsidRPr="00280B81" w:rsidRDefault="000142C6" w:rsidP="000142C6">
      <w:pPr>
        <w:spacing w:after="160" w:line="259" w:lineRule="auto"/>
        <w:jc w:val="center"/>
        <w:rPr>
          <w:rFonts w:ascii="Arial" w:eastAsia="Calibri" w:hAnsi="Arial" w:cs="Arial"/>
          <w:b/>
          <w:noProof/>
          <w:szCs w:val="22"/>
          <w:lang w:val="mk-MK"/>
        </w:rPr>
      </w:pPr>
    </w:p>
    <w:p w14:paraId="76E4E1D5" w14:textId="77777777" w:rsidR="000142C6" w:rsidRPr="00280B81" w:rsidRDefault="000142C6" w:rsidP="000142C6">
      <w:pPr>
        <w:spacing w:after="160" w:line="259" w:lineRule="auto"/>
        <w:jc w:val="center"/>
        <w:rPr>
          <w:rFonts w:ascii="Arial" w:eastAsia="Calibri" w:hAnsi="Arial" w:cs="Arial"/>
          <w:b/>
          <w:noProof/>
          <w:szCs w:val="22"/>
          <w:lang w:val="mk-MK"/>
        </w:rPr>
      </w:pPr>
    </w:p>
    <w:p w14:paraId="45B89F37" w14:textId="77777777" w:rsidR="000142C6" w:rsidRPr="00280B81" w:rsidRDefault="000142C6" w:rsidP="000142C6">
      <w:pPr>
        <w:spacing w:after="160" w:line="259" w:lineRule="auto"/>
        <w:jc w:val="center"/>
        <w:rPr>
          <w:rFonts w:ascii="Arial" w:eastAsia="Calibri" w:hAnsi="Arial" w:cs="Arial"/>
          <w:b/>
          <w:noProof/>
          <w:szCs w:val="22"/>
          <w:lang w:val="mk-MK"/>
        </w:rPr>
      </w:pPr>
    </w:p>
    <w:p w14:paraId="56C0DE1E" w14:textId="77777777" w:rsidR="000142C6" w:rsidRPr="00280B81" w:rsidRDefault="000142C6" w:rsidP="000142C6">
      <w:pPr>
        <w:spacing w:after="160" w:line="259" w:lineRule="auto"/>
        <w:jc w:val="center"/>
        <w:rPr>
          <w:rFonts w:ascii="Arial" w:eastAsia="Calibri" w:hAnsi="Arial" w:cs="Arial"/>
          <w:b/>
          <w:noProof/>
          <w:szCs w:val="22"/>
          <w:lang w:val="mk-MK"/>
        </w:rPr>
      </w:pPr>
    </w:p>
    <w:p w14:paraId="4015F645" w14:textId="77777777" w:rsidR="000142C6" w:rsidRPr="00280B81" w:rsidRDefault="000142C6" w:rsidP="000142C6">
      <w:pPr>
        <w:spacing w:after="160" w:line="259" w:lineRule="auto"/>
        <w:jc w:val="center"/>
        <w:rPr>
          <w:rFonts w:ascii="Arial" w:eastAsia="Calibri" w:hAnsi="Arial" w:cs="Arial"/>
          <w:b/>
          <w:noProof/>
          <w:szCs w:val="22"/>
          <w:lang w:val="mk-MK"/>
        </w:rPr>
      </w:pPr>
    </w:p>
    <w:p w14:paraId="22B67662" w14:textId="5D473DA1" w:rsidR="000142C6" w:rsidRPr="00280B81" w:rsidRDefault="000142C6" w:rsidP="000142C6">
      <w:pPr>
        <w:spacing w:after="160" w:line="259" w:lineRule="auto"/>
        <w:jc w:val="center"/>
        <w:rPr>
          <w:rFonts w:ascii="Arial" w:eastAsia="Calibri" w:hAnsi="Arial" w:cs="Arial"/>
          <w:b/>
          <w:noProof/>
          <w:szCs w:val="22"/>
          <w:lang w:val="mk-MK"/>
        </w:rPr>
      </w:pPr>
    </w:p>
    <w:p w14:paraId="5B411123" w14:textId="030C1A22" w:rsidR="000142C6" w:rsidRPr="00280B81" w:rsidRDefault="000142C6" w:rsidP="000142C6">
      <w:pPr>
        <w:spacing w:after="160" w:line="259" w:lineRule="auto"/>
        <w:rPr>
          <w:rFonts w:ascii="Arial" w:eastAsia="Calibri" w:hAnsi="Arial" w:cs="Arial"/>
          <w:b/>
          <w:noProof/>
          <w:szCs w:val="22"/>
          <w:lang w:val="mk-MK"/>
        </w:rPr>
      </w:pPr>
    </w:p>
    <w:p w14:paraId="6A3B61CD" w14:textId="77777777" w:rsidR="000142C6" w:rsidRPr="00280B81" w:rsidRDefault="000142C6" w:rsidP="000142C6">
      <w:pPr>
        <w:spacing w:after="160" w:line="259" w:lineRule="auto"/>
        <w:jc w:val="center"/>
        <w:rPr>
          <w:rFonts w:ascii="Arial" w:eastAsia="Calibri" w:hAnsi="Arial" w:cs="Arial"/>
          <w:b/>
          <w:noProof/>
          <w:szCs w:val="22"/>
          <w:lang w:val="mk-MK"/>
        </w:rPr>
      </w:pPr>
    </w:p>
    <w:p w14:paraId="0323D982" w14:textId="7D81F69F" w:rsidR="000142C6" w:rsidRPr="00280B81" w:rsidRDefault="003228C0" w:rsidP="000142C6">
      <w:pPr>
        <w:spacing w:after="160" w:line="259" w:lineRule="auto"/>
        <w:jc w:val="center"/>
        <w:rPr>
          <w:rFonts w:ascii="Arial" w:eastAsia="Calibri" w:hAnsi="Arial" w:cs="Arial"/>
          <w:b/>
          <w:noProof/>
          <w:szCs w:val="22"/>
          <w:lang w:val="mk-MK"/>
        </w:rPr>
      </w:pPr>
      <w:r>
        <w:rPr>
          <w:rFonts w:ascii="Arial" w:eastAsia="Calibri" w:hAnsi="Arial" w:cs="Arial"/>
          <w:b/>
          <w:noProof/>
          <w:szCs w:val="22"/>
          <w:lang w:val="mk-MK"/>
        </w:rPr>
        <w:t>Декември 2025</w:t>
      </w:r>
      <w:r w:rsidR="000142C6" w:rsidRPr="00280B81">
        <w:rPr>
          <w:rFonts w:ascii="Arial" w:eastAsia="Calibri" w:hAnsi="Arial" w:cs="Arial"/>
          <w:b/>
          <w:noProof/>
          <w:szCs w:val="22"/>
          <w:lang w:val="mk-MK"/>
        </w:rPr>
        <w:t xml:space="preserve"> година</w:t>
      </w:r>
    </w:p>
    <w:p w14:paraId="115BF026" w14:textId="77777777" w:rsidR="000142C6" w:rsidRPr="00280B81" w:rsidRDefault="000142C6" w:rsidP="000142C6">
      <w:pPr>
        <w:spacing w:after="160" w:line="259" w:lineRule="auto"/>
        <w:jc w:val="center"/>
        <w:rPr>
          <w:rFonts w:ascii="Arial" w:eastAsia="Calibri" w:hAnsi="Arial" w:cs="Arial"/>
          <w:b/>
          <w:noProof/>
          <w:szCs w:val="22"/>
          <w:lang w:val="mk-MK"/>
        </w:rPr>
      </w:pPr>
    </w:p>
    <w:p w14:paraId="65DAE28A" w14:textId="77777777" w:rsidR="00441D19" w:rsidRPr="00280B81" w:rsidRDefault="00441D19" w:rsidP="00441D19">
      <w:pPr>
        <w:spacing w:after="160" w:line="259" w:lineRule="auto"/>
        <w:jc w:val="center"/>
        <w:rPr>
          <w:rFonts w:ascii="Arial" w:eastAsia="Calibri" w:hAnsi="Arial" w:cs="Arial"/>
          <w:b/>
          <w:noProof/>
          <w:szCs w:val="22"/>
          <w:lang w:val="mk-MK"/>
        </w:rPr>
      </w:pPr>
    </w:p>
    <w:p w14:paraId="1931B7A1" w14:textId="30A4A82C" w:rsidR="00441D19" w:rsidRPr="00280B81" w:rsidRDefault="00441D19" w:rsidP="00441D19">
      <w:pPr>
        <w:spacing w:after="160" w:line="259" w:lineRule="auto"/>
        <w:jc w:val="center"/>
        <w:rPr>
          <w:rFonts w:ascii="Arial" w:eastAsia="Calibri" w:hAnsi="Arial" w:cs="Arial"/>
          <w:b/>
          <w:noProof/>
          <w:szCs w:val="22"/>
          <w:lang w:val="mk-MK"/>
        </w:rPr>
      </w:pPr>
    </w:p>
    <w:p w14:paraId="79B77A3F" w14:textId="22DE9D7F" w:rsidR="007D13A0" w:rsidRPr="00280B81" w:rsidRDefault="007D13A0" w:rsidP="00441D19">
      <w:pPr>
        <w:spacing w:after="160" w:line="259" w:lineRule="auto"/>
        <w:jc w:val="center"/>
        <w:rPr>
          <w:rFonts w:ascii="Arial" w:eastAsia="Calibri" w:hAnsi="Arial" w:cs="Arial"/>
          <w:b/>
          <w:noProof/>
          <w:szCs w:val="22"/>
          <w:lang w:val="mk-MK"/>
        </w:rPr>
      </w:pPr>
    </w:p>
    <w:p w14:paraId="04D3A63D" w14:textId="750187D3" w:rsidR="007D13A0" w:rsidRPr="00280B81" w:rsidRDefault="007D13A0" w:rsidP="00441D19">
      <w:pPr>
        <w:spacing w:after="160" w:line="259" w:lineRule="auto"/>
        <w:jc w:val="center"/>
        <w:rPr>
          <w:rFonts w:ascii="Arial" w:eastAsia="Calibri" w:hAnsi="Arial" w:cs="Arial"/>
          <w:b/>
          <w:noProof/>
          <w:szCs w:val="22"/>
          <w:lang w:val="mk-MK"/>
        </w:rPr>
      </w:pPr>
    </w:p>
    <w:p w14:paraId="56C4958D" w14:textId="77777777" w:rsidR="007D13A0" w:rsidRPr="00280B81" w:rsidRDefault="007D13A0" w:rsidP="00441D19">
      <w:pPr>
        <w:spacing w:after="160" w:line="259" w:lineRule="auto"/>
        <w:jc w:val="center"/>
        <w:rPr>
          <w:rFonts w:ascii="Arial" w:eastAsia="Calibri" w:hAnsi="Arial" w:cs="Arial"/>
          <w:b/>
          <w:noProof/>
          <w:szCs w:val="22"/>
          <w:lang w:val="mk-MK"/>
        </w:rPr>
      </w:pPr>
    </w:p>
    <w:sdt>
      <w:sdtPr>
        <w:rPr>
          <w:rFonts w:ascii="Times New Roman" w:eastAsia="Times New Roman" w:hAnsi="Times New Roman" w:cs="Times New Roman"/>
          <w:noProof/>
          <w:color w:val="auto"/>
          <w:sz w:val="24"/>
          <w:szCs w:val="24"/>
          <w:lang w:val="mk-MK"/>
        </w:rPr>
        <w:id w:val="1155574070"/>
        <w:docPartObj>
          <w:docPartGallery w:val="Table of Contents"/>
          <w:docPartUnique/>
        </w:docPartObj>
      </w:sdtPr>
      <w:sdtEndPr>
        <w:rPr>
          <w:rFonts w:ascii="Arial" w:hAnsi="Arial" w:cs="Arial"/>
          <w:b/>
          <w:bCs/>
        </w:rPr>
      </w:sdtEndPr>
      <w:sdtContent>
        <w:p w14:paraId="79FB0FB9" w14:textId="4C787180" w:rsidR="007D13A0" w:rsidRPr="00EB1BC6" w:rsidRDefault="00EB1BC6">
          <w:pPr>
            <w:pStyle w:val="TOCHeading"/>
            <w:rPr>
              <w:rFonts w:ascii="Arial" w:hAnsi="Arial" w:cs="Arial"/>
              <w:b/>
              <w:noProof/>
              <w:color w:val="auto"/>
              <w:lang w:val="mk-MK"/>
            </w:rPr>
          </w:pPr>
          <w:r>
            <w:rPr>
              <w:rFonts w:ascii="Arial" w:hAnsi="Arial" w:cs="Arial"/>
              <w:b/>
              <w:noProof/>
              <w:color w:val="auto"/>
              <w:lang w:val="mk-MK"/>
            </w:rPr>
            <w:t>Содржина</w:t>
          </w:r>
        </w:p>
        <w:p w14:paraId="20C2C9B1" w14:textId="74BF6895" w:rsidR="007D13A0" w:rsidRPr="00280B81" w:rsidRDefault="007D13A0" w:rsidP="007D13A0">
          <w:pPr>
            <w:rPr>
              <w:noProof/>
              <w:lang w:val="mk-MK"/>
            </w:rPr>
          </w:pPr>
        </w:p>
        <w:p w14:paraId="6E1C04CD" w14:textId="77777777" w:rsidR="007D13A0" w:rsidRPr="00280B81" w:rsidRDefault="007D13A0" w:rsidP="007D13A0">
          <w:pPr>
            <w:rPr>
              <w:noProof/>
              <w:lang w:val="mk-MK"/>
            </w:rPr>
          </w:pPr>
        </w:p>
        <w:p w14:paraId="0A31DC51" w14:textId="729EBC2B" w:rsidR="00EB1BC6" w:rsidRPr="00EB1BC6" w:rsidRDefault="007D13A0">
          <w:pPr>
            <w:pStyle w:val="TOC1"/>
            <w:rPr>
              <w:rFonts w:ascii="Arial" w:eastAsiaTheme="minorEastAsia" w:hAnsi="Arial" w:cs="Arial"/>
              <w:noProof/>
              <w:sz w:val="22"/>
              <w:szCs w:val="22"/>
            </w:rPr>
          </w:pPr>
          <w:r w:rsidRPr="00EB1BC6">
            <w:rPr>
              <w:rFonts w:ascii="Arial" w:hAnsi="Arial" w:cs="Arial"/>
              <w:noProof/>
              <w:lang w:val="mk-MK"/>
            </w:rPr>
            <w:fldChar w:fldCharType="begin"/>
          </w:r>
          <w:r w:rsidRPr="00EB1BC6">
            <w:rPr>
              <w:rFonts w:ascii="Arial" w:hAnsi="Arial" w:cs="Arial"/>
              <w:noProof/>
              <w:lang w:val="mk-MK"/>
            </w:rPr>
            <w:instrText xml:space="preserve"> TOC \o "1-3" \h \z \u </w:instrText>
          </w:r>
          <w:r w:rsidRPr="00EB1BC6">
            <w:rPr>
              <w:rFonts w:ascii="Arial" w:hAnsi="Arial" w:cs="Arial"/>
              <w:noProof/>
              <w:lang w:val="mk-MK"/>
            </w:rPr>
            <w:fldChar w:fldCharType="separate"/>
          </w:r>
          <w:hyperlink w:anchor="_Toc215574279" w:history="1">
            <w:r w:rsidR="00EB1BC6" w:rsidRPr="00EB1BC6">
              <w:rPr>
                <w:rStyle w:val="Hyperlink"/>
                <w:rFonts w:ascii="Arial" w:eastAsiaTheme="minorHAnsi" w:hAnsi="Arial" w:cs="Arial"/>
                <w:b/>
                <w:noProof/>
              </w:rPr>
              <w:t>I.</w:t>
            </w:r>
            <w:r w:rsidR="00EB1BC6" w:rsidRPr="00EB1BC6">
              <w:rPr>
                <w:rFonts w:ascii="Arial" w:eastAsiaTheme="minorEastAsia" w:hAnsi="Arial" w:cs="Arial"/>
                <w:noProof/>
                <w:sz w:val="22"/>
                <w:szCs w:val="22"/>
              </w:rPr>
              <w:tab/>
            </w:r>
            <w:r w:rsidR="00EB1BC6" w:rsidRPr="00EB1BC6">
              <w:rPr>
                <w:rStyle w:val="Hyperlink"/>
                <w:rFonts w:ascii="Arial" w:eastAsiaTheme="minorHAnsi" w:hAnsi="Arial" w:cs="Arial"/>
                <w:b/>
                <w:noProof/>
              </w:rPr>
              <w:t>ВОВЕД</w:t>
            </w:r>
            <w:r w:rsidR="00EB1BC6" w:rsidRPr="00EB1BC6">
              <w:rPr>
                <w:rFonts w:ascii="Arial" w:hAnsi="Arial" w:cs="Arial"/>
                <w:noProof/>
                <w:webHidden/>
              </w:rPr>
              <w:tab/>
            </w:r>
            <w:r w:rsidR="00EB1BC6" w:rsidRPr="00EB1BC6">
              <w:rPr>
                <w:rFonts w:ascii="Arial" w:hAnsi="Arial" w:cs="Arial"/>
                <w:noProof/>
                <w:webHidden/>
              </w:rPr>
              <w:fldChar w:fldCharType="begin"/>
            </w:r>
            <w:r w:rsidR="00EB1BC6" w:rsidRPr="00EB1BC6">
              <w:rPr>
                <w:rFonts w:ascii="Arial" w:hAnsi="Arial" w:cs="Arial"/>
                <w:noProof/>
                <w:webHidden/>
              </w:rPr>
              <w:instrText xml:space="preserve"> PAGEREF _Toc215574279 \h </w:instrText>
            </w:r>
            <w:r w:rsidR="00EB1BC6" w:rsidRPr="00EB1BC6">
              <w:rPr>
                <w:rFonts w:ascii="Arial" w:hAnsi="Arial" w:cs="Arial"/>
                <w:noProof/>
                <w:webHidden/>
              </w:rPr>
            </w:r>
            <w:r w:rsidR="00EB1BC6" w:rsidRPr="00EB1BC6">
              <w:rPr>
                <w:rFonts w:ascii="Arial" w:hAnsi="Arial" w:cs="Arial"/>
                <w:noProof/>
                <w:webHidden/>
              </w:rPr>
              <w:fldChar w:fldCharType="separate"/>
            </w:r>
            <w:r w:rsidR="00EB1BC6" w:rsidRPr="00EB1BC6">
              <w:rPr>
                <w:rFonts w:ascii="Arial" w:hAnsi="Arial" w:cs="Arial"/>
                <w:noProof/>
                <w:webHidden/>
              </w:rPr>
              <w:t>3</w:t>
            </w:r>
            <w:r w:rsidR="00EB1BC6" w:rsidRPr="00EB1BC6">
              <w:rPr>
                <w:rFonts w:ascii="Arial" w:hAnsi="Arial" w:cs="Arial"/>
                <w:noProof/>
                <w:webHidden/>
              </w:rPr>
              <w:fldChar w:fldCharType="end"/>
            </w:r>
          </w:hyperlink>
        </w:p>
        <w:p w14:paraId="35DDD09D" w14:textId="644A0A16" w:rsidR="00EB1BC6" w:rsidRPr="00EB1BC6" w:rsidRDefault="00EB1BC6">
          <w:pPr>
            <w:pStyle w:val="TOC1"/>
            <w:rPr>
              <w:rFonts w:ascii="Arial" w:eastAsiaTheme="minorEastAsia" w:hAnsi="Arial" w:cs="Arial"/>
              <w:noProof/>
              <w:sz w:val="22"/>
              <w:szCs w:val="22"/>
            </w:rPr>
          </w:pPr>
          <w:hyperlink w:anchor="_Toc215574280" w:history="1">
            <w:r w:rsidRPr="00EB1BC6">
              <w:rPr>
                <w:rStyle w:val="Hyperlink"/>
                <w:rFonts w:ascii="Arial" w:eastAsiaTheme="minorHAnsi" w:hAnsi="Arial" w:cs="Arial"/>
                <w:b/>
                <w:noProof/>
              </w:rPr>
              <w:t>II.</w:t>
            </w:r>
            <w:r w:rsidRPr="00EB1BC6">
              <w:rPr>
                <w:rFonts w:ascii="Arial" w:eastAsiaTheme="minorEastAsia" w:hAnsi="Arial" w:cs="Arial"/>
                <w:noProof/>
                <w:sz w:val="22"/>
                <w:szCs w:val="22"/>
              </w:rPr>
              <w:tab/>
            </w:r>
            <w:r w:rsidRPr="00EB1BC6">
              <w:rPr>
                <w:rStyle w:val="Hyperlink"/>
                <w:rFonts w:ascii="Arial" w:eastAsiaTheme="minorHAnsi" w:hAnsi="Arial" w:cs="Arial"/>
                <w:b/>
                <w:noProof/>
              </w:rPr>
              <w:t>РЕАЛИЗИРАНИ АКТИВНОСТИ</w:t>
            </w:r>
            <w:r w:rsidRPr="00EB1BC6">
              <w:rPr>
                <w:rFonts w:ascii="Arial" w:hAnsi="Arial" w:cs="Arial"/>
                <w:noProof/>
                <w:webHidden/>
              </w:rPr>
              <w:tab/>
            </w:r>
            <w:r w:rsidRPr="00EB1BC6">
              <w:rPr>
                <w:rFonts w:ascii="Arial" w:hAnsi="Arial" w:cs="Arial"/>
                <w:noProof/>
                <w:webHidden/>
              </w:rPr>
              <w:fldChar w:fldCharType="begin"/>
            </w:r>
            <w:r w:rsidRPr="00EB1BC6">
              <w:rPr>
                <w:rFonts w:ascii="Arial" w:hAnsi="Arial" w:cs="Arial"/>
                <w:noProof/>
                <w:webHidden/>
              </w:rPr>
              <w:instrText xml:space="preserve"> PAGEREF _Toc215574280 \h </w:instrText>
            </w:r>
            <w:r w:rsidRPr="00EB1BC6">
              <w:rPr>
                <w:rFonts w:ascii="Arial" w:hAnsi="Arial" w:cs="Arial"/>
                <w:noProof/>
                <w:webHidden/>
              </w:rPr>
            </w:r>
            <w:r w:rsidRPr="00EB1BC6">
              <w:rPr>
                <w:rFonts w:ascii="Arial" w:hAnsi="Arial" w:cs="Arial"/>
                <w:noProof/>
                <w:webHidden/>
              </w:rPr>
              <w:fldChar w:fldCharType="separate"/>
            </w:r>
            <w:r w:rsidRPr="00EB1BC6">
              <w:rPr>
                <w:rFonts w:ascii="Arial" w:hAnsi="Arial" w:cs="Arial"/>
                <w:noProof/>
                <w:webHidden/>
              </w:rPr>
              <w:t>3</w:t>
            </w:r>
            <w:r w:rsidRPr="00EB1BC6">
              <w:rPr>
                <w:rFonts w:ascii="Arial" w:hAnsi="Arial" w:cs="Arial"/>
                <w:noProof/>
                <w:webHidden/>
              </w:rPr>
              <w:fldChar w:fldCharType="end"/>
            </w:r>
          </w:hyperlink>
        </w:p>
        <w:p w14:paraId="1998F1ED" w14:textId="5953E703" w:rsidR="00EB1BC6" w:rsidRPr="00EB1BC6" w:rsidRDefault="00EB1BC6">
          <w:pPr>
            <w:pStyle w:val="TOC2"/>
            <w:tabs>
              <w:tab w:val="left" w:pos="880"/>
              <w:tab w:val="right" w:leader="dot" w:pos="9016"/>
            </w:tabs>
            <w:rPr>
              <w:rFonts w:ascii="Arial" w:eastAsiaTheme="minorEastAsia" w:hAnsi="Arial" w:cs="Arial"/>
              <w:noProof/>
              <w:sz w:val="22"/>
              <w:szCs w:val="22"/>
            </w:rPr>
          </w:pPr>
          <w:hyperlink w:anchor="_Toc215574281" w:history="1">
            <w:r w:rsidRPr="00EB1BC6">
              <w:rPr>
                <w:rStyle w:val="Hyperlink"/>
                <w:rFonts w:ascii="Arial" w:hAnsi="Arial" w:cs="Arial"/>
                <w:noProof/>
              </w:rPr>
              <w:t>1.</w:t>
            </w:r>
            <w:r w:rsidRPr="00EB1BC6">
              <w:rPr>
                <w:rFonts w:ascii="Arial" w:eastAsiaTheme="minorEastAsia" w:hAnsi="Arial" w:cs="Arial"/>
                <w:noProof/>
                <w:sz w:val="22"/>
                <w:szCs w:val="22"/>
              </w:rPr>
              <w:tab/>
            </w:r>
            <w:r w:rsidRPr="00EB1BC6">
              <w:rPr>
                <w:rStyle w:val="Hyperlink"/>
                <w:rFonts w:ascii="Arial" w:hAnsi="Arial" w:cs="Arial"/>
                <w:noProof/>
              </w:rPr>
              <w:t>Организирање на ИПАРД информативни и едукативни денови преку промовирање успешни примери во врска со објава на Јавни повици</w:t>
            </w:r>
            <w:r w:rsidRPr="00EB1BC6">
              <w:rPr>
                <w:rFonts w:ascii="Arial" w:hAnsi="Arial" w:cs="Arial"/>
                <w:noProof/>
                <w:webHidden/>
              </w:rPr>
              <w:tab/>
            </w:r>
            <w:r w:rsidRPr="00EB1BC6">
              <w:rPr>
                <w:rFonts w:ascii="Arial" w:hAnsi="Arial" w:cs="Arial"/>
                <w:noProof/>
                <w:webHidden/>
              </w:rPr>
              <w:fldChar w:fldCharType="begin"/>
            </w:r>
            <w:r w:rsidRPr="00EB1BC6">
              <w:rPr>
                <w:rFonts w:ascii="Arial" w:hAnsi="Arial" w:cs="Arial"/>
                <w:noProof/>
                <w:webHidden/>
              </w:rPr>
              <w:instrText xml:space="preserve"> PAGEREF _Toc215574281 \h </w:instrText>
            </w:r>
            <w:r w:rsidRPr="00EB1BC6">
              <w:rPr>
                <w:rFonts w:ascii="Arial" w:hAnsi="Arial" w:cs="Arial"/>
                <w:noProof/>
                <w:webHidden/>
              </w:rPr>
            </w:r>
            <w:r w:rsidRPr="00EB1BC6">
              <w:rPr>
                <w:rFonts w:ascii="Arial" w:hAnsi="Arial" w:cs="Arial"/>
                <w:noProof/>
                <w:webHidden/>
              </w:rPr>
              <w:fldChar w:fldCharType="separate"/>
            </w:r>
            <w:r w:rsidRPr="00EB1BC6">
              <w:rPr>
                <w:rFonts w:ascii="Arial" w:hAnsi="Arial" w:cs="Arial"/>
                <w:noProof/>
                <w:webHidden/>
              </w:rPr>
              <w:t>3</w:t>
            </w:r>
            <w:r w:rsidRPr="00EB1BC6">
              <w:rPr>
                <w:rFonts w:ascii="Arial" w:hAnsi="Arial" w:cs="Arial"/>
                <w:noProof/>
                <w:webHidden/>
              </w:rPr>
              <w:fldChar w:fldCharType="end"/>
            </w:r>
          </w:hyperlink>
        </w:p>
        <w:p w14:paraId="1B85D13D" w14:textId="2DC6FA74" w:rsidR="00EB1BC6" w:rsidRPr="00EB1BC6" w:rsidRDefault="00EB1BC6">
          <w:pPr>
            <w:pStyle w:val="TOC2"/>
            <w:tabs>
              <w:tab w:val="left" w:pos="880"/>
              <w:tab w:val="right" w:leader="dot" w:pos="9016"/>
            </w:tabs>
            <w:rPr>
              <w:rFonts w:ascii="Arial" w:eastAsiaTheme="minorEastAsia" w:hAnsi="Arial" w:cs="Arial"/>
              <w:noProof/>
              <w:sz w:val="22"/>
              <w:szCs w:val="22"/>
            </w:rPr>
          </w:pPr>
          <w:hyperlink w:anchor="_Toc215574282" w:history="1">
            <w:r w:rsidRPr="00EB1BC6">
              <w:rPr>
                <w:rStyle w:val="Hyperlink"/>
                <w:rFonts w:ascii="Arial" w:hAnsi="Arial" w:cs="Arial"/>
                <w:noProof/>
              </w:rPr>
              <w:t>2.</w:t>
            </w:r>
            <w:r w:rsidRPr="00EB1BC6">
              <w:rPr>
                <w:rFonts w:ascii="Arial" w:eastAsiaTheme="minorEastAsia" w:hAnsi="Arial" w:cs="Arial"/>
                <w:noProof/>
                <w:sz w:val="22"/>
                <w:szCs w:val="22"/>
              </w:rPr>
              <w:tab/>
            </w:r>
            <w:r w:rsidRPr="00EB1BC6">
              <w:rPr>
                <w:rStyle w:val="Hyperlink"/>
                <w:rFonts w:ascii="Arial" w:hAnsi="Arial" w:cs="Arial"/>
                <w:noProof/>
              </w:rPr>
              <w:t>Доставување на директни информации</w:t>
            </w:r>
            <w:r w:rsidRPr="00EB1BC6">
              <w:rPr>
                <w:rFonts w:ascii="Arial" w:hAnsi="Arial" w:cs="Arial"/>
                <w:noProof/>
                <w:webHidden/>
              </w:rPr>
              <w:tab/>
            </w:r>
            <w:r w:rsidRPr="00EB1BC6">
              <w:rPr>
                <w:rFonts w:ascii="Arial" w:hAnsi="Arial" w:cs="Arial"/>
                <w:noProof/>
                <w:webHidden/>
              </w:rPr>
              <w:fldChar w:fldCharType="begin"/>
            </w:r>
            <w:r w:rsidRPr="00EB1BC6">
              <w:rPr>
                <w:rFonts w:ascii="Arial" w:hAnsi="Arial" w:cs="Arial"/>
                <w:noProof/>
                <w:webHidden/>
              </w:rPr>
              <w:instrText xml:space="preserve"> PAGEREF _Toc215574282 \h </w:instrText>
            </w:r>
            <w:r w:rsidRPr="00EB1BC6">
              <w:rPr>
                <w:rFonts w:ascii="Arial" w:hAnsi="Arial" w:cs="Arial"/>
                <w:noProof/>
                <w:webHidden/>
              </w:rPr>
            </w:r>
            <w:r w:rsidRPr="00EB1BC6">
              <w:rPr>
                <w:rFonts w:ascii="Arial" w:hAnsi="Arial" w:cs="Arial"/>
                <w:noProof/>
                <w:webHidden/>
              </w:rPr>
              <w:fldChar w:fldCharType="separate"/>
            </w:r>
            <w:r w:rsidRPr="00EB1BC6">
              <w:rPr>
                <w:rFonts w:ascii="Arial" w:hAnsi="Arial" w:cs="Arial"/>
                <w:noProof/>
                <w:webHidden/>
              </w:rPr>
              <w:t>4</w:t>
            </w:r>
            <w:r w:rsidRPr="00EB1BC6">
              <w:rPr>
                <w:rFonts w:ascii="Arial" w:hAnsi="Arial" w:cs="Arial"/>
                <w:noProof/>
                <w:webHidden/>
              </w:rPr>
              <w:fldChar w:fldCharType="end"/>
            </w:r>
          </w:hyperlink>
        </w:p>
        <w:p w14:paraId="77B8D737" w14:textId="13F7D9C4" w:rsidR="00EB1BC6" w:rsidRPr="00EB1BC6" w:rsidRDefault="00EB1BC6">
          <w:pPr>
            <w:pStyle w:val="TOC2"/>
            <w:tabs>
              <w:tab w:val="left" w:pos="880"/>
              <w:tab w:val="right" w:leader="dot" w:pos="9016"/>
            </w:tabs>
            <w:rPr>
              <w:rFonts w:ascii="Arial" w:eastAsiaTheme="minorEastAsia" w:hAnsi="Arial" w:cs="Arial"/>
              <w:noProof/>
              <w:sz w:val="22"/>
              <w:szCs w:val="22"/>
            </w:rPr>
          </w:pPr>
          <w:hyperlink w:anchor="_Toc215574283" w:history="1">
            <w:r w:rsidRPr="00EB1BC6">
              <w:rPr>
                <w:rStyle w:val="Hyperlink"/>
                <w:rFonts w:ascii="Arial" w:hAnsi="Arial" w:cs="Arial"/>
                <w:noProof/>
              </w:rPr>
              <w:t>3.</w:t>
            </w:r>
            <w:r w:rsidRPr="00EB1BC6">
              <w:rPr>
                <w:rFonts w:ascii="Arial" w:eastAsiaTheme="minorEastAsia" w:hAnsi="Arial" w:cs="Arial"/>
                <w:noProof/>
                <w:sz w:val="22"/>
                <w:szCs w:val="22"/>
              </w:rPr>
              <w:tab/>
            </w:r>
            <w:r w:rsidRPr="00EB1BC6">
              <w:rPr>
                <w:rStyle w:val="Hyperlink"/>
                <w:rFonts w:ascii="Arial" w:hAnsi="Arial" w:cs="Arial"/>
                <w:noProof/>
              </w:rPr>
              <w:t>Појавување во национални и локални медиуми</w:t>
            </w:r>
            <w:r w:rsidRPr="00EB1BC6">
              <w:rPr>
                <w:rFonts w:ascii="Arial" w:hAnsi="Arial" w:cs="Arial"/>
                <w:noProof/>
                <w:webHidden/>
              </w:rPr>
              <w:tab/>
            </w:r>
            <w:r w:rsidRPr="00EB1BC6">
              <w:rPr>
                <w:rFonts w:ascii="Arial" w:hAnsi="Arial" w:cs="Arial"/>
                <w:noProof/>
                <w:webHidden/>
              </w:rPr>
              <w:fldChar w:fldCharType="begin"/>
            </w:r>
            <w:r w:rsidRPr="00EB1BC6">
              <w:rPr>
                <w:rFonts w:ascii="Arial" w:hAnsi="Arial" w:cs="Arial"/>
                <w:noProof/>
                <w:webHidden/>
              </w:rPr>
              <w:instrText xml:space="preserve"> PAGEREF _Toc215574283 \h </w:instrText>
            </w:r>
            <w:r w:rsidRPr="00EB1BC6">
              <w:rPr>
                <w:rFonts w:ascii="Arial" w:hAnsi="Arial" w:cs="Arial"/>
                <w:noProof/>
                <w:webHidden/>
              </w:rPr>
            </w:r>
            <w:r w:rsidRPr="00EB1BC6">
              <w:rPr>
                <w:rFonts w:ascii="Arial" w:hAnsi="Arial" w:cs="Arial"/>
                <w:noProof/>
                <w:webHidden/>
              </w:rPr>
              <w:fldChar w:fldCharType="separate"/>
            </w:r>
            <w:r w:rsidRPr="00EB1BC6">
              <w:rPr>
                <w:rFonts w:ascii="Arial" w:hAnsi="Arial" w:cs="Arial"/>
                <w:noProof/>
                <w:webHidden/>
              </w:rPr>
              <w:t>5</w:t>
            </w:r>
            <w:r w:rsidRPr="00EB1BC6">
              <w:rPr>
                <w:rFonts w:ascii="Arial" w:hAnsi="Arial" w:cs="Arial"/>
                <w:noProof/>
                <w:webHidden/>
              </w:rPr>
              <w:fldChar w:fldCharType="end"/>
            </w:r>
          </w:hyperlink>
        </w:p>
        <w:p w14:paraId="092552D1" w14:textId="4E58C442" w:rsidR="00EB1BC6" w:rsidRPr="00EB1BC6" w:rsidRDefault="00EB1BC6">
          <w:pPr>
            <w:pStyle w:val="TOC2"/>
            <w:tabs>
              <w:tab w:val="left" w:pos="880"/>
              <w:tab w:val="right" w:leader="dot" w:pos="9016"/>
            </w:tabs>
            <w:rPr>
              <w:rFonts w:ascii="Arial" w:eastAsiaTheme="minorEastAsia" w:hAnsi="Arial" w:cs="Arial"/>
              <w:noProof/>
              <w:sz w:val="22"/>
              <w:szCs w:val="22"/>
            </w:rPr>
          </w:pPr>
          <w:hyperlink w:anchor="_Toc215574285" w:history="1">
            <w:r w:rsidRPr="00EB1BC6">
              <w:rPr>
                <w:rStyle w:val="Hyperlink"/>
                <w:rFonts w:ascii="Arial" w:hAnsi="Arial" w:cs="Arial"/>
                <w:noProof/>
              </w:rPr>
              <w:t>4.</w:t>
            </w:r>
            <w:r w:rsidRPr="00EB1BC6">
              <w:rPr>
                <w:rFonts w:ascii="Arial" w:eastAsiaTheme="minorEastAsia" w:hAnsi="Arial" w:cs="Arial"/>
                <w:noProof/>
                <w:sz w:val="22"/>
                <w:szCs w:val="22"/>
              </w:rPr>
              <w:tab/>
            </w:r>
            <w:r w:rsidRPr="00EB1BC6">
              <w:rPr>
                <w:rStyle w:val="Hyperlink"/>
                <w:rFonts w:ascii="Arial" w:hAnsi="Arial" w:cs="Arial"/>
                <w:noProof/>
              </w:rPr>
              <w:t>Објавување листа на крајни корисници на Програмата 2021-2027</w:t>
            </w:r>
            <w:r w:rsidRPr="00EB1BC6">
              <w:rPr>
                <w:rFonts w:ascii="Arial" w:hAnsi="Arial" w:cs="Arial"/>
                <w:noProof/>
                <w:webHidden/>
              </w:rPr>
              <w:tab/>
            </w:r>
            <w:r w:rsidRPr="00EB1BC6">
              <w:rPr>
                <w:rFonts w:ascii="Arial" w:hAnsi="Arial" w:cs="Arial"/>
                <w:noProof/>
                <w:webHidden/>
              </w:rPr>
              <w:fldChar w:fldCharType="begin"/>
            </w:r>
            <w:r w:rsidRPr="00EB1BC6">
              <w:rPr>
                <w:rFonts w:ascii="Arial" w:hAnsi="Arial" w:cs="Arial"/>
                <w:noProof/>
                <w:webHidden/>
              </w:rPr>
              <w:instrText xml:space="preserve"> PAGEREF _Toc215574285 \h </w:instrText>
            </w:r>
            <w:r w:rsidRPr="00EB1BC6">
              <w:rPr>
                <w:rFonts w:ascii="Arial" w:hAnsi="Arial" w:cs="Arial"/>
                <w:noProof/>
                <w:webHidden/>
              </w:rPr>
            </w:r>
            <w:r w:rsidRPr="00EB1BC6">
              <w:rPr>
                <w:rFonts w:ascii="Arial" w:hAnsi="Arial" w:cs="Arial"/>
                <w:noProof/>
                <w:webHidden/>
              </w:rPr>
              <w:fldChar w:fldCharType="separate"/>
            </w:r>
            <w:r w:rsidRPr="00EB1BC6">
              <w:rPr>
                <w:rFonts w:ascii="Arial" w:hAnsi="Arial" w:cs="Arial"/>
                <w:noProof/>
                <w:webHidden/>
              </w:rPr>
              <w:t>5</w:t>
            </w:r>
            <w:r w:rsidRPr="00EB1BC6">
              <w:rPr>
                <w:rFonts w:ascii="Arial" w:hAnsi="Arial" w:cs="Arial"/>
                <w:noProof/>
                <w:webHidden/>
              </w:rPr>
              <w:fldChar w:fldCharType="end"/>
            </w:r>
          </w:hyperlink>
        </w:p>
        <w:p w14:paraId="77E6DCE3" w14:textId="476AF279" w:rsidR="00EB1BC6" w:rsidRPr="00EB1BC6" w:rsidRDefault="00EB1BC6">
          <w:pPr>
            <w:pStyle w:val="TOC2"/>
            <w:tabs>
              <w:tab w:val="left" w:pos="880"/>
              <w:tab w:val="right" w:leader="dot" w:pos="9016"/>
            </w:tabs>
            <w:rPr>
              <w:rFonts w:ascii="Arial" w:eastAsiaTheme="minorEastAsia" w:hAnsi="Arial" w:cs="Arial"/>
              <w:noProof/>
              <w:sz w:val="22"/>
              <w:szCs w:val="22"/>
            </w:rPr>
          </w:pPr>
          <w:hyperlink w:anchor="_Toc215574286" w:history="1">
            <w:r w:rsidRPr="00EB1BC6">
              <w:rPr>
                <w:rStyle w:val="Hyperlink"/>
                <w:rFonts w:ascii="Arial" w:hAnsi="Arial" w:cs="Arial"/>
                <w:noProof/>
              </w:rPr>
              <w:t>5.</w:t>
            </w:r>
            <w:r w:rsidRPr="00EB1BC6">
              <w:rPr>
                <w:rFonts w:ascii="Arial" w:eastAsiaTheme="minorEastAsia" w:hAnsi="Arial" w:cs="Arial"/>
                <w:noProof/>
                <w:sz w:val="22"/>
                <w:szCs w:val="22"/>
              </w:rPr>
              <w:tab/>
            </w:r>
            <w:r w:rsidRPr="00EB1BC6">
              <w:rPr>
                <w:rStyle w:val="Hyperlink"/>
                <w:rFonts w:ascii="Arial" w:hAnsi="Arial" w:cs="Arial"/>
                <w:noProof/>
              </w:rPr>
              <w:t>Подготовка и дистрибуција на формулари за аплицирање, упатства, брошури и постери посветени на Програмата ИПАРД 2021-2027</w:t>
            </w:r>
            <w:r w:rsidRPr="00EB1BC6">
              <w:rPr>
                <w:rFonts w:ascii="Arial" w:hAnsi="Arial" w:cs="Arial"/>
                <w:noProof/>
                <w:webHidden/>
              </w:rPr>
              <w:tab/>
            </w:r>
            <w:r w:rsidRPr="00EB1BC6">
              <w:rPr>
                <w:rFonts w:ascii="Arial" w:hAnsi="Arial" w:cs="Arial"/>
                <w:noProof/>
                <w:webHidden/>
              </w:rPr>
              <w:fldChar w:fldCharType="begin"/>
            </w:r>
            <w:r w:rsidRPr="00EB1BC6">
              <w:rPr>
                <w:rFonts w:ascii="Arial" w:hAnsi="Arial" w:cs="Arial"/>
                <w:noProof/>
                <w:webHidden/>
              </w:rPr>
              <w:instrText xml:space="preserve"> PAGEREF _Toc215574286 \h </w:instrText>
            </w:r>
            <w:r w:rsidRPr="00EB1BC6">
              <w:rPr>
                <w:rFonts w:ascii="Arial" w:hAnsi="Arial" w:cs="Arial"/>
                <w:noProof/>
                <w:webHidden/>
              </w:rPr>
            </w:r>
            <w:r w:rsidRPr="00EB1BC6">
              <w:rPr>
                <w:rFonts w:ascii="Arial" w:hAnsi="Arial" w:cs="Arial"/>
                <w:noProof/>
                <w:webHidden/>
              </w:rPr>
              <w:fldChar w:fldCharType="separate"/>
            </w:r>
            <w:r w:rsidRPr="00EB1BC6">
              <w:rPr>
                <w:rFonts w:ascii="Arial" w:hAnsi="Arial" w:cs="Arial"/>
                <w:noProof/>
                <w:webHidden/>
              </w:rPr>
              <w:t>6</w:t>
            </w:r>
            <w:r w:rsidRPr="00EB1BC6">
              <w:rPr>
                <w:rFonts w:ascii="Arial" w:hAnsi="Arial" w:cs="Arial"/>
                <w:noProof/>
                <w:webHidden/>
              </w:rPr>
              <w:fldChar w:fldCharType="end"/>
            </w:r>
          </w:hyperlink>
        </w:p>
        <w:p w14:paraId="6EB4DCCF" w14:textId="100FB139" w:rsidR="00EB1BC6" w:rsidRPr="00EB1BC6" w:rsidRDefault="00EB1BC6">
          <w:pPr>
            <w:pStyle w:val="TOC2"/>
            <w:tabs>
              <w:tab w:val="left" w:pos="880"/>
              <w:tab w:val="right" w:leader="dot" w:pos="9016"/>
            </w:tabs>
            <w:rPr>
              <w:rFonts w:ascii="Arial" w:eastAsiaTheme="minorEastAsia" w:hAnsi="Arial" w:cs="Arial"/>
              <w:noProof/>
              <w:sz w:val="22"/>
              <w:szCs w:val="22"/>
            </w:rPr>
          </w:pPr>
          <w:hyperlink w:anchor="_Toc215574287" w:history="1">
            <w:r w:rsidRPr="00EB1BC6">
              <w:rPr>
                <w:rStyle w:val="Hyperlink"/>
                <w:rFonts w:ascii="Arial" w:hAnsi="Arial" w:cs="Arial"/>
                <w:noProof/>
              </w:rPr>
              <w:t>6.</w:t>
            </w:r>
            <w:r w:rsidRPr="00EB1BC6">
              <w:rPr>
                <w:rFonts w:ascii="Arial" w:eastAsiaTheme="minorEastAsia" w:hAnsi="Arial" w:cs="Arial"/>
                <w:noProof/>
                <w:sz w:val="22"/>
                <w:szCs w:val="22"/>
              </w:rPr>
              <w:tab/>
            </w:r>
            <w:r w:rsidRPr="00EB1BC6">
              <w:rPr>
                <w:rStyle w:val="Hyperlink"/>
                <w:rFonts w:ascii="Arial" w:hAnsi="Arial" w:cs="Arial"/>
                <w:noProof/>
              </w:rPr>
              <w:t>Продукција и објавување на аудио и видео спотови</w:t>
            </w:r>
            <w:r w:rsidRPr="00EB1BC6">
              <w:rPr>
                <w:rFonts w:ascii="Arial" w:hAnsi="Arial" w:cs="Arial"/>
                <w:noProof/>
                <w:webHidden/>
              </w:rPr>
              <w:tab/>
            </w:r>
            <w:r w:rsidRPr="00EB1BC6">
              <w:rPr>
                <w:rFonts w:ascii="Arial" w:hAnsi="Arial" w:cs="Arial"/>
                <w:noProof/>
                <w:webHidden/>
              </w:rPr>
              <w:fldChar w:fldCharType="begin"/>
            </w:r>
            <w:r w:rsidRPr="00EB1BC6">
              <w:rPr>
                <w:rFonts w:ascii="Arial" w:hAnsi="Arial" w:cs="Arial"/>
                <w:noProof/>
                <w:webHidden/>
              </w:rPr>
              <w:instrText xml:space="preserve"> PAGEREF _Toc215574287 \h </w:instrText>
            </w:r>
            <w:r w:rsidRPr="00EB1BC6">
              <w:rPr>
                <w:rFonts w:ascii="Arial" w:hAnsi="Arial" w:cs="Arial"/>
                <w:noProof/>
                <w:webHidden/>
              </w:rPr>
            </w:r>
            <w:r w:rsidRPr="00EB1BC6">
              <w:rPr>
                <w:rFonts w:ascii="Arial" w:hAnsi="Arial" w:cs="Arial"/>
                <w:noProof/>
                <w:webHidden/>
              </w:rPr>
              <w:fldChar w:fldCharType="separate"/>
            </w:r>
            <w:r w:rsidRPr="00EB1BC6">
              <w:rPr>
                <w:rFonts w:ascii="Arial" w:hAnsi="Arial" w:cs="Arial"/>
                <w:noProof/>
                <w:webHidden/>
              </w:rPr>
              <w:t>6</w:t>
            </w:r>
            <w:r w:rsidRPr="00EB1BC6">
              <w:rPr>
                <w:rFonts w:ascii="Arial" w:hAnsi="Arial" w:cs="Arial"/>
                <w:noProof/>
                <w:webHidden/>
              </w:rPr>
              <w:fldChar w:fldCharType="end"/>
            </w:r>
          </w:hyperlink>
        </w:p>
        <w:p w14:paraId="2B87E437" w14:textId="5896673A" w:rsidR="00EB1BC6" w:rsidRPr="00EB1BC6" w:rsidRDefault="00EB1BC6">
          <w:pPr>
            <w:pStyle w:val="TOC2"/>
            <w:tabs>
              <w:tab w:val="left" w:pos="880"/>
              <w:tab w:val="right" w:leader="dot" w:pos="9016"/>
            </w:tabs>
            <w:rPr>
              <w:rFonts w:ascii="Arial" w:eastAsiaTheme="minorEastAsia" w:hAnsi="Arial" w:cs="Arial"/>
              <w:noProof/>
              <w:sz w:val="22"/>
              <w:szCs w:val="22"/>
            </w:rPr>
          </w:pPr>
          <w:hyperlink w:anchor="_Toc215574288" w:history="1">
            <w:r w:rsidRPr="00EB1BC6">
              <w:rPr>
                <w:rStyle w:val="Hyperlink"/>
                <w:rFonts w:ascii="Arial" w:hAnsi="Arial" w:cs="Arial"/>
                <w:noProof/>
              </w:rPr>
              <w:t>7.</w:t>
            </w:r>
            <w:r w:rsidRPr="00EB1BC6">
              <w:rPr>
                <w:rFonts w:ascii="Arial" w:eastAsiaTheme="minorEastAsia" w:hAnsi="Arial" w:cs="Arial"/>
                <w:noProof/>
                <w:sz w:val="22"/>
                <w:szCs w:val="22"/>
              </w:rPr>
              <w:tab/>
            </w:r>
            <w:r w:rsidRPr="00EB1BC6">
              <w:rPr>
                <w:rStyle w:val="Hyperlink"/>
                <w:rFonts w:ascii="Arial" w:hAnsi="Arial" w:cs="Arial"/>
                <w:noProof/>
              </w:rPr>
              <w:t>Ажурирање на веб-страницата (www.ipard.gov.mk)</w:t>
            </w:r>
            <w:r w:rsidRPr="00EB1BC6">
              <w:rPr>
                <w:rFonts w:ascii="Arial" w:hAnsi="Arial" w:cs="Arial"/>
                <w:noProof/>
                <w:webHidden/>
              </w:rPr>
              <w:tab/>
            </w:r>
            <w:r w:rsidRPr="00EB1BC6">
              <w:rPr>
                <w:rFonts w:ascii="Arial" w:hAnsi="Arial" w:cs="Arial"/>
                <w:noProof/>
                <w:webHidden/>
              </w:rPr>
              <w:fldChar w:fldCharType="begin"/>
            </w:r>
            <w:r w:rsidRPr="00EB1BC6">
              <w:rPr>
                <w:rFonts w:ascii="Arial" w:hAnsi="Arial" w:cs="Arial"/>
                <w:noProof/>
                <w:webHidden/>
              </w:rPr>
              <w:instrText xml:space="preserve"> PAGEREF _Toc215574288 \h </w:instrText>
            </w:r>
            <w:r w:rsidRPr="00EB1BC6">
              <w:rPr>
                <w:rFonts w:ascii="Arial" w:hAnsi="Arial" w:cs="Arial"/>
                <w:noProof/>
                <w:webHidden/>
              </w:rPr>
            </w:r>
            <w:r w:rsidRPr="00EB1BC6">
              <w:rPr>
                <w:rFonts w:ascii="Arial" w:hAnsi="Arial" w:cs="Arial"/>
                <w:noProof/>
                <w:webHidden/>
              </w:rPr>
              <w:fldChar w:fldCharType="separate"/>
            </w:r>
            <w:r w:rsidRPr="00EB1BC6">
              <w:rPr>
                <w:rFonts w:ascii="Arial" w:hAnsi="Arial" w:cs="Arial"/>
                <w:noProof/>
                <w:webHidden/>
              </w:rPr>
              <w:t>6</w:t>
            </w:r>
            <w:r w:rsidRPr="00EB1BC6">
              <w:rPr>
                <w:rFonts w:ascii="Arial" w:hAnsi="Arial" w:cs="Arial"/>
                <w:noProof/>
                <w:webHidden/>
              </w:rPr>
              <w:fldChar w:fldCharType="end"/>
            </w:r>
          </w:hyperlink>
        </w:p>
        <w:p w14:paraId="2F971269" w14:textId="770286B3" w:rsidR="007D13A0" w:rsidRPr="00EB1BC6" w:rsidRDefault="007D13A0" w:rsidP="007D13A0">
          <w:pPr>
            <w:spacing w:after="240"/>
            <w:rPr>
              <w:rFonts w:ascii="Arial" w:hAnsi="Arial" w:cs="Arial"/>
              <w:noProof/>
              <w:lang w:val="mk-MK"/>
            </w:rPr>
          </w:pPr>
          <w:r w:rsidRPr="00EB1BC6">
            <w:rPr>
              <w:rFonts w:ascii="Arial" w:hAnsi="Arial" w:cs="Arial"/>
              <w:b/>
              <w:bCs/>
              <w:noProof/>
              <w:lang w:val="mk-MK"/>
            </w:rPr>
            <w:fldChar w:fldCharType="end"/>
          </w:r>
        </w:p>
      </w:sdtContent>
    </w:sdt>
    <w:p w14:paraId="4AD922F6" w14:textId="77777777" w:rsidR="00441D19" w:rsidRPr="00280B81" w:rsidRDefault="00441D19" w:rsidP="00441D19">
      <w:pPr>
        <w:spacing w:after="160" w:line="259" w:lineRule="auto"/>
        <w:rPr>
          <w:rFonts w:ascii="Arial" w:eastAsia="Calibri" w:hAnsi="Arial" w:cs="Arial"/>
          <w:b/>
          <w:noProof/>
          <w:szCs w:val="22"/>
          <w:lang w:val="mk-MK"/>
        </w:rPr>
      </w:pPr>
      <w:r w:rsidRPr="00280B81">
        <w:rPr>
          <w:rFonts w:ascii="Arial" w:eastAsia="Calibri" w:hAnsi="Arial" w:cs="Arial"/>
          <w:b/>
          <w:noProof/>
          <w:szCs w:val="22"/>
          <w:lang w:val="mk-MK"/>
        </w:rPr>
        <w:br w:type="page"/>
      </w:r>
    </w:p>
    <w:p w14:paraId="071F20B8" w14:textId="490A95DB" w:rsidR="00441D19" w:rsidRPr="00280B81" w:rsidRDefault="000142C6" w:rsidP="009C031A">
      <w:pPr>
        <w:pStyle w:val="ListParagraph"/>
        <w:numPr>
          <w:ilvl w:val="0"/>
          <w:numId w:val="18"/>
        </w:numPr>
        <w:spacing w:after="0" w:line="240" w:lineRule="auto"/>
        <w:ind w:left="426" w:hanging="284"/>
        <w:contextualSpacing w:val="0"/>
        <w:outlineLvl w:val="0"/>
        <w:rPr>
          <w:rFonts w:ascii="Arial" w:eastAsiaTheme="minorHAnsi" w:hAnsi="Arial" w:cs="Arial"/>
          <w:b/>
          <w:noProof/>
          <w:sz w:val="28"/>
          <w:szCs w:val="28"/>
        </w:rPr>
      </w:pPr>
      <w:bookmarkStart w:id="1" w:name="_Toc215574279"/>
      <w:r w:rsidRPr="00280B81">
        <w:rPr>
          <w:rFonts w:ascii="Arial" w:eastAsiaTheme="minorHAnsi" w:hAnsi="Arial" w:cs="Arial"/>
          <w:b/>
          <w:noProof/>
          <w:sz w:val="28"/>
          <w:szCs w:val="28"/>
        </w:rPr>
        <w:lastRenderedPageBreak/>
        <w:t>ВОВЕД</w:t>
      </w:r>
      <w:bookmarkEnd w:id="1"/>
    </w:p>
    <w:p w14:paraId="7BCB2D15" w14:textId="77777777" w:rsidR="009C031A" w:rsidRPr="00280B81" w:rsidRDefault="009C031A" w:rsidP="007D13A0">
      <w:pPr>
        <w:jc w:val="both"/>
        <w:rPr>
          <w:rFonts w:ascii="Arial" w:eastAsia="Calibri" w:hAnsi="Arial" w:cs="Arial"/>
          <w:noProof/>
          <w:szCs w:val="22"/>
          <w:lang w:val="mk-MK"/>
        </w:rPr>
      </w:pPr>
    </w:p>
    <w:p w14:paraId="290D3069" w14:textId="297AA1BD" w:rsidR="000142C6" w:rsidRPr="00280B81" w:rsidRDefault="000142C6" w:rsidP="000142C6">
      <w:pPr>
        <w:jc w:val="both"/>
        <w:rPr>
          <w:rFonts w:ascii="Arial" w:eastAsia="Calibri" w:hAnsi="Arial" w:cs="Arial"/>
          <w:noProof/>
          <w:szCs w:val="22"/>
          <w:lang w:val="mk-MK"/>
        </w:rPr>
      </w:pPr>
      <w:r w:rsidRPr="00280B81">
        <w:rPr>
          <w:rFonts w:ascii="Arial" w:eastAsia="Calibri" w:hAnsi="Arial" w:cs="Arial"/>
          <w:noProof/>
          <w:szCs w:val="22"/>
          <w:lang w:val="mk-MK"/>
        </w:rPr>
        <w:t xml:space="preserve">Активностите поврзани со публицитетот на ИПАРД Програмата 2021-2027 се </w:t>
      </w:r>
      <w:r w:rsidR="00BD725A">
        <w:rPr>
          <w:rFonts w:ascii="Arial" w:eastAsia="Calibri" w:hAnsi="Arial" w:cs="Arial"/>
          <w:noProof/>
          <w:szCs w:val="22"/>
          <w:lang w:val="mk-MK"/>
        </w:rPr>
        <w:t>предвидени во Годишниот акциски</w:t>
      </w:r>
      <w:r w:rsidRPr="00280B81">
        <w:rPr>
          <w:rFonts w:ascii="Arial" w:eastAsia="Calibri" w:hAnsi="Arial" w:cs="Arial"/>
          <w:noProof/>
          <w:szCs w:val="22"/>
          <w:lang w:val="mk-MK"/>
        </w:rPr>
        <w:t xml:space="preserve"> план за публицитет и комуникација на ИПАРД Програмата за 2025 година. Специфичните цели на планот за публицитет се: доставување квалитетни информации до целните групи со цел да се промовираат можностите што ги нуди помошта на Европската Унија и нашата земја, да се промовираат резултатите од спроведувањето на ИПАРД Програмата, да се зголеми бројот на квалитетни апликации и да се подигне свеста кај пошироката јавност за придонесот на Европската Унија.</w:t>
      </w:r>
    </w:p>
    <w:p w14:paraId="7A0707B4" w14:textId="77777777" w:rsidR="000142C6" w:rsidRPr="00280B81" w:rsidRDefault="000142C6" w:rsidP="000142C6">
      <w:pPr>
        <w:jc w:val="both"/>
        <w:rPr>
          <w:rFonts w:ascii="Arial" w:eastAsia="Calibri" w:hAnsi="Arial" w:cs="Arial"/>
          <w:noProof/>
          <w:szCs w:val="22"/>
          <w:lang w:val="mk-MK"/>
        </w:rPr>
      </w:pPr>
    </w:p>
    <w:p w14:paraId="6513C834" w14:textId="652882DF" w:rsidR="00B57D25" w:rsidRPr="00280B81" w:rsidRDefault="000142C6" w:rsidP="000142C6">
      <w:pPr>
        <w:jc w:val="both"/>
        <w:rPr>
          <w:rFonts w:ascii="Arial" w:eastAsia="Calibri" w:hAnsi="Arial" w:cs="Arial"/>
          <w:noProof/>
          <w:szCs w:val="22"/>
          <w:lang w:val="mk-MK"/>
        </w:rPr>
      </w:pPr>
      <w:r w:rsidRPr="00280B81">
        <w:rPr>
          <w:rFonts w:ascii="Arial" w:eastAsia="Calibri" w:hAnsi="Arial" w:cs="Arial"/>
          <w:noProof/>
          <w:szCs w:val="22"/>
          <w:lang w:val="mk-MK"/>
        </w:rPr>
        <w:t>Долунаведените активности се спроведуваат во согласност со Годишниот акци</w:t>
      </w:r>
      <w:r w:rsidR="00BD725A">
        <w:rPr>
          <w:rFonts w:ascii="Arial" w:eastAsia="Calibri" w:hAnsi="Arial" w:cs="Arial"/>
          <w:noProof/>
          <w:szCs w:val="22"/>
          <w:lang w:val="mk-MK"/>
        </w:rPr>
        <w:t>ски</w:t>
      </w:r>
      <w:r w:rsidRPr="00280B81">
        <w:rPr>
          <w:rFonts w:ascii="Arial" w:eastAsia="Calibri" w:hAnsi="Arial" w:cs="Arial"/>
          <w:noProof/>
          <w:szCs w:val="22"/>
          <w:lang w:val="mk-MK"/>
        </w:rPr>
        <w:t xml:space="preserve"> план за публицитет и комуникација на ИПАРД Програмата за 2025 година.</w:t>
      </w:r>
    </w:p>
    <w:p w14:paraId="05A418ED" w14:textId="77777777" w:rsidR="001842B3" w:rsidRDefault="001842B3" w:rsidP="000142C6">
      <w:pPr>
        <w:jc w:val="both"/>
        <w:rPr>
          <w:rFonts w:ascii="Arial" w:eastAsia="Calibri" w:hAnsi="Arial" w:cs="Arial"/>
          <w:noProof/>
          <w:szCs w:val="22"/>
          <w:lang w:val="mk-MK"/>
        </w:rPr>
      </w:pPr>
    </w:p>
    <w:p w14:paraId="17A1C06A" w14:textId="39517938" w:rsidR="000142C6" w:rsidRPr="00280B81" w:rsidRDefault="000142C6" w:rsidP="001842B3">
      <w:pPr>
        <w:jc w:val="both"/>
        <w:rPr>
          <w:rFonts w:ascii="Arial" w:eastAsia="Calibri" w:hAnsi="Arial" w:cs="Arial"/>
          <w:noProof/>
          <w:szCs w:val="22"/>
          <w:lang w:val="mk-MK"/>
        </w:rPr>
      </w:pPr>
      <w:r w:rsidRPr="00280B81">
        <w:rPr>
          <w:rFonts w:ascii="Arial" w:eastAsia="Calibri" w:hAnsi="Arial" w:cs="Arial"/>
          <w:noProof/>
          <w:szCs w:val="22"/>
          <w:lang w:val="mk-MK"/>
        </w:rPr>
        <w:t>Планираните активности конкретно се однесуваат на:</w:t>
      </w:r>
    </w:p>
    <w:p w14:paraId="335F63C6" w14:textId="353CD348" w:rsidR="000142C6" w:rsidRPr="00280B81" w:rsidRDefault="000142C6" w:rsidP="001842B3">
      <w:pPr>
        <w:pStyle w:val="ListParagraph"/>
        <w:numPr>
          <w:ilvl w:val="0"/>
          <w:numId w:val="22"/>
        </w:numPr>
        <w:spacing w:after="0" w:line="240" w:lineRule="auto"/>
        <w:jc w:val="both"/>
        <w:rPr>
          <w:rFonts w:ascii="Arial" w:hAnsi="Arial" w:cs="Arial"/>
          <w:noProof/>
          <w:sz w:val="24"/>
        </w:rPr>
      </w:pPr>
      <w:r w:rsidRPr="00280B81">
        <w:rPr>
          <w:rFonts w:ascii="Arial" w:hAnsi="Arial" w:cs="Arial"/>
          <w:noProof/>
          <w:sz w:val="24"/>
        </w:rPr>
        <w:t xml:space="preserve">Организирање на </w:t>
      </w:r>
      <w:r w:rsidR="003228C0" w:rsidRPr="00280B81">
        <w:rPr>
          <w:rFonts w:ascii="Arial" w:hAnsi="Arial" w:cs="Arial"/>
          <w:noProof/>
        </w:rPr>
        <w:t>ИПАРД</w:t>
      </w:r>
      <w:r w:rsidR="00BD725A">
        <w:rPr>
          <w:rFonts w:ascii="Arial" w:hAnsi="Arial" w:cs="Arial"/>
          <w:noProof/>
          <w:sz w:val="24"/>
        </w:rPr>
        <w:t xml:space="preserve"> информативно</w:t>
      </w:r>
      <w:r w:rsidRPr="00280B81">
        <w:rPr>
          <w:rFonts w:ascii="Arial" w:hAnsi="Arial" w:cs="Arial"/>
          <w:noProof/>
          <w:sz w:val="24"/>
        </w:rPr>
        <w:t xml:space="preserve"> едукативни денови преку промоција на успешни примери;</w:t>
      </w:r>
    </w:p>
    <w:p w14:paraId="6D8369EC" w14:textId="082D57AC" w:rsidR="000142C6" w:rsidRPr="00280B81" w:rsidRDefault="003228C0" w:rsidP="001842B3">
      <w:pPr>
        <w:pStyle w:val="ListParagraph"/>
        <w:numPr>
          <w:ilvl w:val="0"/>
          <w:numId w:val="22"/>
        </w:numPr>
        <w:spacing w:after="0" w:line="240" w:lineRule="auto"/>
        <w:jc w:val="both"/>
        <w:rPr>
          <w:rFonts w:ascii="Arial" w:hAnsi="Arial" w:cs="Arial"/>
          <w:noProof/>
          <w:sz w:val="24"/>
        </w:rPr>
      </w:pPr>
      <w:r w:rsidRPr="00280B81">
        <w:rPr>
          <w:rFonts w:ascii="Arial" w:hAnsi="Arial" w:cs="Arial"/>
          <w:noProof/>
        </w:rPr>
        <w:t>ИПАРД</w:t>
      </w:r>
      <w:r w:rsidR="000142C6" w:rsidRPr="00280B81">
        <w:rPr>
          <w:rFonts w:ascii="Arial" w:hAnsi="Arial" w:cs="Arial"/>
          <w:noProof/>
          <w:sz w:val="24"/>
        </w:rPr>
        <w:t xml:space="preserve"> форуми за поуспешно спроведување на </w:t>
      </w:r>
      <w:r w:rsidRPr="00280B81">
        <w:rPr>
          <w:rFonts w:ascii="Arial" w:hAnsi="Arial" w:cs="Arial"/>
          <w:noProof/>
        </w:rPr>
        <w:t>ИПАРД</w:t>
      </w:r>
      <w:r>
        <w:rPr>
          <w:rFonts w:ascii="Arial" w:hAnsi="Arial" w:cs="Arial"/>
          <w:noProof/>
          <w:sz w:val="24"/>
        </w:rPr>
        <w:t xml:space="preserve"> П</w:t>
      </w:r>
      <w:r w:rsidR="000142C6" w:rsidRPr="00280B81">
        <w:rPr>
          <w:rFonts w:ascii="Arial" w:hAnsi="Arial" w:cs="Arial"/>
          <w:noProof/>
          <w:sz w:val="24"/>
        </w:rPr>
        <w:t>рограмата 2021-2027;</w:t>
      </w:r>
    </w:p>
    <w:p w14:paraId="658373C3" w14:textId="288A52ED" w:rsidR="000142C6" w:rsidRPr="00280B81" w:rsidRDefault="003228C0" w:rsidP="001842B3">
      <w:pPr>
        <w:pStyle w:val="ListParagraph"/>
        <w:numPr>
          <w:ilvl w:val="0"/>
          <w:numId w:val="22"/>
        </w:numPr>
        <w:spacing w:after="0" w:line="240" w:lineRule="auto"/>
        <w:jc w:val="both"/>
        <w:rPr>
          <w:rFonts w:ascii="Arial" w:hAnsi="Arial" w:cs="Arial"/>
          <w:noProof/>
          <w:sz w:val="24"/>
        </w:rPr>
      </w:pPr>
      <w:r w:rsidRPr="00280B81">
        <w:rPr>
          <w:rFonts w:ascii="Arial" w:hAnsi="Arial" w:cs="Arial"/>
          <w:noProof/>
        </w:rPr>
        <w:t>ИПАРД</w:t>
      </w:r>
      <w:r w:rsidR="000142C6" w:rsidRPr="00280B81">
        <w:rPr>
          <w:rFonts w:ascii="Arial" w:hAnsi="Arial" w:cs="Arial"/>
          <w:noProof/>
          <w:sz w:val="24"/>
        </w:rPr>
        <w:t xml:space="preserve"> работилници за подготовка на </w:t>
      </w:r>
      <w:r w:rsidRPr="00280B81">
        <w:rPr>
          <w:rFonts w:ascii="Arial" w:hAnsi="Arial" w:cs="Arial"/>
          <w:noProof/>
        </w:rPr>
        <w:t>ИПАРД</w:t>
      </w:r>
      <w:r w:rsidR="000142C6" w:rsidRPr="00280B81">
        <w:rPr>
          <w:rFonts w:ascii="Arial" w:hAnsi="Arial" w:cs="Arial"/>
          <w:noProof/>
          <w:sz w:val="24"/>
        </w:rPr>
        <w:t xml:space="preserve"> обрасци за аплицирање, објавување на јавни повици;</w:t>
      </w:r>
    </w:p>
    <w:p w14:paraId="7EFCED28" w14:textId="45843C0A" w:rsidR="000142C6" w:rsidRPr="00280B81" w:rsidRDefault="000142C6" w:rsidP="001842B3">
      <w:pPr>
        <w:pStyle w:val="ListParagraph"/>
        <w:numPr>
          <w:ilvl w:val="0"/>
          <w:numId w:val="22"/>
        </w:numPr>
        <w:spacing w:after="0" w:line="240" w:lineRule="auto"/>
        <w:jc w:val="both"/>
        <w:rPr>
          <w:rFonts w:ascii="Arial" w:hAnsi="Arial" w:cs="Arial"/>
          <w:noProof/>
          <w:sz w:val="24"/>
        </w:rPr>
      </w:pPr>
      <w:r w:rsidRPr="00280B81">
        <w:rPr>
          <w:rFonts w:ascii="Arial" w:hAnsi="Arial" w:cs="Arial"/>
          <w:noProof/>
          <w:sz w:val="24"/>
        </w:rPr>
        <w:t>Настапи/интервјуа во електронски медиуми и весници;</w:t>
      </w:r>
    </w:p>
    <w:p w14:paraId="48231842" w14:textId="2B795859" w:rsidR="000142C6" w:rsidRPr="00280B81" w:rsidRDefault="000142C6" w:rsidP="001842B3">
      <w:pPr>
        <w:pStyle w:val="ListParagraph"/>
        <w:numPr>
          <w:ilvl w:val="0"/>
          <w:numId w:val="22"/>
        </w:numPr>
        <w:spacing w:after="0" w:line="240" w:lineRule="auto"/>
        <w:jc w:val="both"/>
        <w:rPr>
          <w:rFonts w:ascii="Arial" w:hAnsi="Arial" w:cs="Arial"/>
          <w:noProof/>
          <w:sz w:val="24"/>
        </w:rPr>
      </w:pPr>
      <w:r w:rsidRPr="00280B81">
        <w:rPr>
          <w:rFonts w:ascii="Arial" w:hAnsi="Arial" w:cs="Arial"/>
          <w:noProof/>
          <w:sz w:val="24"/>
        </w:rPr>
        <w:t xml:space="preserve">Објавување на списокот на крајни корисници на средства од </w:t>
      </w:r>
      <w:r w:rsidR="003228C0" w:rsidRPr="00280B81">
        <w:rPr>
          <w:rFonts w:ascii="Arial" w:hAnsi="Arial" w:cs="Arial"/>
          <w:noProof/>
        </w:rPr>
        <w:t>ИПАРД</w:t>
      </w:r>
      <w:r w:rsidR="003228C0" w:rsidRPr="00280B81">
        <w:rPr>
          <w:rFonts w:ascii="Arial" w:hAnsi="Arial" w:cs="Arial"/>
          <w:noProof/>
          <w:sz w:val="24"/>
        </w:rPr>
        <w:t xml:space="preserve"> </w:t>
      </w:r>
      <w:r w:rsidRPr="00280B81">
        <w:rPr>
          <w:rFonts w:ascii="Arial" w:hAnsi="Arial" w:cs="Arial"/>
          <w:noProof/>
          <w:sz w:val="24"/>
        </w:rPr>
        <w:t>програмата;</w:t>
      </w:r>
    </w:p>
    <w:p w14:paraId="05667838" w14:textId="2BA9E1B9" w:rsidR="000142C6" w:rsidRPr="00280B81" w:rsidRDefault="000142C6" w:rsidP="001842B3">
      <w:pPr>
        <w:pStyle w:val="ListParagraph"/>
        <w:numPr>
          <w:ilvl w:val="0"/>
          <w:numId w:val="22"/>
        </w:numPr>
        <w:spacing w:after="0" w:line="240" w:lineRule="auto"/>
        <w:jc w:val="both"/>
        <w:rPr>
          <w:rFonts w:ascii="Arial" w:hAnsi="Arial" w:cs="Arial"/>
          <w:noProof/>
          <w:sz w:val="24"/>
        </w:rPr>
      </w:pPr>
      <w:r w:rsidRPr="00280B81">
        <w:rPr>
          <w:rFonts w:ascii="Arial" w:hAnsi="Arial" w:cs="Arial"/>
          <w:noProof/>
          <w:sz w:val="24"/>
        </w:rPr>
        <w:t xml:space="preserve">Креирање и дистрибуција на обрасци за аплицирање и упатства посветени на </w:t>
      </w:r>
      <w:r w:rsidR="003228C0" w:rsidRPr="00280B81">
        <w:rPr>
          <w:rFonts w:ascii="Arial" w:hAnsi="Arial" w:cs="Arial"/>
          <w:noProof/>
        </w:rPr>
        <w:t>ИПАРД</w:t>
      </w:r>
      <w:r w:rsidR="003228C0">
        <w:rPr>
          <w:rFonts w:ascii="Arial" w:hAnsi="Arial" w:cs="Arial"/>
          <w:noProof/>
          <w:sz w:val="24"/>
        </w:rPr>
        <w:t xml:space="preserve"> П</w:t>
      </w:r>
      <w:r w:rsidRPr="00280B81">
        <w:rPr>
          <w:rFonts w:ascii="Arial" w:hAnsi="Arial" w:cs="Arial"/>
          <w:noProof/>
          <w:sz w:val="24"/>
        </w:rPr>
        <w:t>рограмата 2021-2027;</w:t>
      </w:r>
    </w:p>
    <w:p w14:paraId="471EA076" w14:textId="3975FEE7" w:rsidR="000142C6" w:rsidRPr="00280B81" w:rsidRDefault="000142C6" w:rsidP="001842B3">
      <w:pPr>
        <w:pStyle w:val="ListParagraph"/>
        <w:numPr>
          <w:ilvl w:val="0"/>
          <w:numId w:val="22"/>
        </w:numPr>
        <w:spacing w:after="0" w:line="240" w:lineRule="auto"/>
        <w:jc w:val="both"/>
        <w:rPr>
          <w:rFonts w:ascii="Arial" w:hAnsi="Arial" w:cs="Arial"/>
          <w:noProof/>
          <w:sz w:val="24"/>
        </w:rPr>
      </w:pPr>
      <w:r w:rsidRPr="00280B81">
        <w:rPr>
          <w:rFonts w:ascii="Arial" w:hAnsi="Arial" w:cs="Arial"/>
          <w:noProof/>
          <w:sz w:val="24"/>
        </w:rPr>
        <w:t xml:space="preserve">Подготовка и дистрибуција на брошури посветени на публицитетот на </w:t>
      </w:r>
      <w:r w:rsidR="003228C0" w:rsidRPr="00280B81">
        <w:rPr>
          <w:rFonts w:ascii="Arial" w:hAnsi="Arial" w:cs="Arial"/>
          <w:noProof/>
        </w:rPr>
        <w:t>ИПАРД</w:t>
      </w:r>
      <w:r w:rsidR="003228C0">
        <w:rPr>
          <w:rFonts w:ascii="Arial" w:hAnsi="Arial" w:cs="Arial"/>
          <w:noProof/>
          <w:sz w:val="24"/>
        </w:rPr>
        <w:t xml:space="preserve"> П</w:t>
      </w:r>
      <w:r w:rsidRPr="00280B81">
        <w:rPr>
          <w:rFonts w:ascii="Arial" w:hAnsi="Arial" w:cs="Arial"/>
          <w:noProof/>
          <w:sz w:val="24"/>
        </w:rPr>
        <w:t>рограмата 2021-2027;</w:t>
      </w:r>
    </w:p>
    <w:p w14:paraId="7CFE9778" w14:textId="11AFE775" w:rsidR="000142C6" w:rsidRPr="00280B81" w:rsidRDefault="000142C6" w:rsidP="001842B3">
      <w:pPr>
        <w:pStyle w:val="ListParagraph"/>
        <w:numPr>
          <w:ilvl w:val="0"/>
          <w:numId w:val="22"/>
        </w:numPr>
        <w:spacing w:after="0" w:line="240" w:lineRule="auto"/>
        <w:jc w:val="both"/>
        <w:rPr>
          <w:rFonts w:ascii="Arial" w:hAnsi="Arial" w:cs="Arial"/>
          <w:noProof/>
          <w:sz w:val="24"/>
        </w:rPr>
      </w:pPr>
      <w:r w:rsidRPr="00280B81">
        <w:rPr>
          <w:rFonts w:ascii="Arial" w:hAnsi="Arial" w:cs="Arial"/>
          <w:noProof/>
          <w:sz w:val="24"/>
        </w:rPr>
        <w:t>Објавување на аудио и видео клипови;</w:t>
      </w:r>
    </w:p>
    <w:p w14:paraId="4E05D72C" w14:textId="38331BED" w:rsidR="000142C6" w:rsidRPr="00280B81" w:rsidRDefault="000142C6" w:rsidP="001842B3">
      <w:pPr>
        <w:pStyle w:val="ListParagraph"/>
        <w:numPr>
          <w:ilvl w:val="0"/>
          <w:numId w:val="22"/>
        </w:numPr>
        <w:spacing w:after="0" w:line="240" w:lineRule="auto"/>
        <w:jc w:val="both"/>
        <w:rPr>
          <w:rFonts w:ascii="Arial" w:hAnsi="Arial" w:cs="Arial"/>
          <w:noProof/>
          <w:sz w:val="24"/>
        </w:rPr>
      </w:pPr>
      <w:r w:rsidRPr="00280B81">
        <w:rPr>
          <w:rFonts w:ascii="Arial" w:hAnsi="Arial" w:cs="Arial"/>
          <w:noProof/>
          <w:sz w:val="24"/>
        </w:rPr>
        <w:t xml:space="preserve">Ажурирање на веб-страницата: </w:t>
      </w:r>
      <w:hyperlink r:id="rId9" w:history="1">
        <w:r w:rsidRPr="00280B81">
          <w:rPr>
            <w:rStyle w:val="Hyperlink"/>
            <w:rFonts w:ascii="Arial" w:hAnsi="Arial" w:cs="Arial"/>
            <w:noProof/>
            <w:sz w:val="24"/>
          </w:rPr>
          <w:t>www.ipard.gov.mk</w:t>
        </w:r>
      </w:hyperlink>
    </w:p>
    <w:p w14:paraId="2B8D1A4E" w14:textId="77777777" w:rsidR="001842B3" w:rsidRDefault="001842B3" w:rsidP="001842B3">
      <w:pPr>
        <w:jc w:val="both"/>
        <w:rPr>
          <w:rFonts w:ascii="Arial" w:eastAsia="Calibri" w:hAnsi="Arial" w:cs="Arial"/>
          <w:noProof/>
          <w:szCs w:val="22"/>
          <w:lang w:val="mk-MK"/>
        </w:rPr>
      </w:pPr>
    </w:p>
    <w:p w14:paraId="5E316C68" w14:textId="41839514" w:rsidR="00441D19" w:rsidRDefault="000142C6" w:rsidP="001842B3">
      <w:pPr>
        <w:jc w:val="both"/>
        <w:rPr>
          <w:rFonts w:ascii="Arial" w:eastAsia="Calibri" w:hAnsi="Arial" w:cs="Arial"/>
          <w:noProof/>
          <w:szCs w:val="22"/>
          <w:lang w:val="mk-MK"/>
        </w:rPr>
      </w:pPr>
      <w:r w:rsidRPr="00280B81">
        <w:rPr>
          <w:rFonts w:ascii="Arial" w:eastAsia="Calibri" w:hAnsi="Arial" w:cs="Arial"/>
          <w:noProof/>
          <w:szCs w:val="22"/>
          <w:lang w:val="mk-MK"/>
        </w:rPr>
        <w:t>Институциите одговорни за спроведување на горенаведените активности во согласност со нивните надлежности и функции се Тело за управување со ИПАРД при Министерството за земјоделство, шумарство и водостопанство и Агенцијата за финансиска поддршка во земјоделството и руралниот развој (АФПЗРР).</w:t>
      </w:r>
    </w:p>
    <w:p w14:paraId="6FFB069D" w14:textId="77777777" w:rsidR="001842B3" w:rsidRPr="00280B81" w:rsidRDefault="001842B3" w:rsidP="001842B3">
      <w:pPr>
        <w:jc w:val="both"/>
        <w:rPr>
          <w:rFonts w:ascii="Arial" w:eastAsia="Calibri" w:hAnsi="Arial" w:cs="Arial"/>
          <w:noProof/>
          <w:szCs w:val="22"/>
          <w:lang w:val="mk-MK"/>
        </w:rPr>
      </w:pPr>
    </w:p>
    <w:p w14:paraId="2918AB53" w14:textId="28800DA7" w:rsidR="00441D19" w:rsidRPr="00280B81" w:rsidRDefault="000142C6" w:rsidP="009C031A">
      <w:pPr>
        <w:pStyle w:val="ListParagraph"/>
        <w:numPr>
          <w:ilvl w:val="0"/>
          <w:numId w:val="18"/>
        </w:numPr>
        <w:spacing w:after="0" w:line="240" w:lineRule="auto"/>
        <w:ind w:left="426" w:hanging="284"/>
        <w:contextualSpacing w:val="0"/>
        <w:outlineLvl w:val="0"/>
        <w:rPr>
          <w:rFonts w:ascii="Arial" w:eastAsiaTheme="minorHAnsi" w:hAnsi="Arial" w:cs="Arial"/>
          <w:b/>
          <w:noProof/>
          <w:sz w:val="28"/>
          <w:szCs w:val="28"/>
        </w:rPr>
      </w:pPr>
      <w:bookmarkStart w:id="2" w:name="_Toc215574280"/>
      <w:r w:rsidRPr="00280B81">
        <w:rPr>
          <w:rFonts w:ascii="Arial" w:eastAsiaTheme="minorHAnsi" w:hAnsi="Arial" w:cs="Arial"/>
          <w:b/>
          <w:noProof/>
          <w:sz w:val="28"/>
          <w:szCs w:val="28"/>
        </w:rPr>
        <w:t>РЕАЛИЗИРАНИ АКТИВНОСТИ</w:t>
      </w:r>
      <w:bookmarkEnd w:id="2"/>
    </w:p>
    <w:p w14:paraId="327144F4" w14:textId="77777777" w:rsidR="00441D19" w:rsidRPr="00280B81" w:rsidRDefault="00441D19" w:rsidP="00791312">
      <w:pPr>
        <w:spacing w:line="259" w:lineRule="auto"/>
        <w:ind w:left="1435"/>
        <w:contextualSpacing/>
        <w:jc w:val="both"/>
        <w:outlineLvl w:val="0"/>
        <w:rPr>
          <w:rFonts w:ascii="Arial" w:eastAsia="Calibri" w:hAnsi="Arial" w:cs="Arial"/>
          <w:b/>
          <w:noProof/>
          <w:szCs w:val="22"/>
          <w:lang w:val="mk-MK"/>
        </w:rPr>
      </w:pPr>
    </w:p>
    <w:p w14:paraId="3E6F0827" w14:textId="58DF1ED1" w:rsidR="00441D19" w:rsidRPr="00280B81" w:rsidRDefault="000142C6" w:rsidP="000142C6">
      <w:pPr>
        <w:pStyle w:val="Heading2"/>
        <w:numPr>
          <w:ilvl w:val="0"/>
          <w:numId w:val="20"/>
        </w:numPr>
        <w:shd w:val="clear" w:color="auto" w:fill="auto"/>
        <w:tabs>
          <w:tab w:val="clear" w:pos="8265"/>
          <w:tab w:val="left" w:pos="851"/>
        </w:tabs>
        <w:jc w:val="both"/>
        <w:rPr>
          <w:rFonts w:ascii="Arial" w:hAnsi="Arial"/>
          <w:noProof/>
        </w:rPr>
      </w:pPr>
      <w:bookmarkStart w:id="3" w:name="_Toc215574281"/>
      <w:r w:rsidRPr="00280B81">
        <w:rPr>
          <w:rFonts w:ascii="Arial" w:hAnsi="Arial"/>
          <w:noProof/>
        </w:rPr>
        <w:t>Организирање на ИПАРД информативни и едукативни денови преку промовирање успешни примери во врска со објава на Јавни повици</w:t>
      </w:r>
      <w:bookmarkEnd w:id="3"/>
    </w:p>
    <w:p w14:paraId="25FEB93C" w14:textId="03A42FE1" w:rsidR="002B49C0" w:rsidRPr="00280B81" w:rsidRDefault="002B49C0" w:rsidP="002B49C0">
      <w:pPr>
        <w:jc w:val="both"/>
        <w:rPr>
          <w:rFonts w:ascii="Arial" w:eastAsia="Calibri" w:hAnsi="Arial" w:cs="Arial"/>
          <w:noProof/>
          <w:lang w:val="mk-MK"/>
        </w:rPr>
      </w:pPr>
      <w:r w:rsidRPr="00280B81">
        <w:rPr>
          <w:rFonts w:ascii="Arial" w:eastAsia="Calibri" w:hAnsi="Arial" w:cs="Arial"/>
          <w:noProof/>
          <w:lang w:val="mk-MK"/>
        </w:rPr>
        <w:t xml:space="preserve">Организацијата на </w:t>
      </w:r>
      <w:r w:rsidR="003228C0">
        <w:rPr>
          <w:rFonts w:ascii="Arial" w:eastAsia="Calibri" w:hAnsi="Arial" w:cs="Arial"/>
          <w:noProof/>
          <w:lang w:val="mk-MK"/>
        </w:rPr>
        <w:t>информативните денови за ИПАРД П</w:t>
      </w:r>
      <w:r w:rsidRPr="00280B81">
        <w:rPr>
          <w:rFonts w:ascii="Arial" w:eastAsia="Calibri" w:hAnsi="Arial" w:cs="Arial"/>
          <w:noProof/>
          <w:lang w:val="mk-MK"/>
        </w:rPr>
        <w:t>рограмата се одржа во периодот пред и за време на објавениот Јавен повик за Мерка 1. Во периодот од 20 февруари до 14 март 2025 година, институциите одговорни за спроведување на активностите за публицитет, организираа и реализираа 29 информативни денови поврзани со Јавниот повик 01/2025 за Мерка 1 од Програмата ИПАРД 2021-2027.</w:t>
      </w:r>
    </w:p>
    <w:p w14:paraId="3814F3EA" w14:textId="77777777" w:rsidR="002B49C0" w:rsidRPr="00280B81" w:rsidRDefault="002B49C0" w:rsidP="002B49C0">
      <w:pPr>
        <w:jc w:val="both"/>
        <w:rPr>
          <w:rFonts w:ascii="Arial" w:eastAsia="Calibri" w:hAnsi="Arial" w:cs="Arial"/>
          <w:noProof/>
          <w:lang w:val="mk-MK"/>
        </w:rPr>
      </w:pPr>
    </w:p>
    <w:p w14:paraId="16DE1C92" w14:textId="32E374B4" w:rsidR="002B49C0" w:rsidRPr="00280B81" w:rsidRDefault="002B49C0" w:rsidP="002B49C0">
      <w:pPr>
        <w:jc w:val="both"/>
        <w:rPr>
          <w:rFonts w:ascii="Arial" w:eastAsia="Calibri" w:hAnsi="Arial" w:cs="Arial"/>
          <w:noProof/>
          <w:lang w:val="mk-MK"/>
        </w:rPr>
      </w:pPr>
      <w:r w:rsidRPr="00280B81">
        <w:rPr>
          <w:rFonts w:ascii="Arial" w:eastAsia="Calibri" w:hAnsi="Arial" w:cs="Arial"/>
          <w:noProof/>
          <w:lang w:val="mk-MK"/>
        </w:rPr>
        <w:t>Јавниот повик 01/2025 за Мерка 1 „Инвестиции во основни средства на земјоделски стопанства“ од Програмата ИПАРД 2021-2027 (ИПАРД 3), беше објавен на 12 февруари 2025 година, со рок за аплицирање до 29 март 2025 година.</w:t>
      </w:r>
    </w:p>
    <w:p w14:paraId="61FAC83B" w14:textId="77777777" w:rsidR="002B49C0" w:rsidRPr="00280B81" w:rsidRDefault="002B49C0" w:rsidP="002B49C0">
      <w:pPr>
        <w:jc w:val="both"/>
        <w:rPr>
          <w:rFonts w:ascii="Arial" w:eastAsia="Calibri" w:hAnsi="Arial" w:cs="Arial"/>
          <w:noProof/>
          <w:lang w:val="mk-MK"/>
        </w:rPr>
      </w:pPr>
    </w:p>
    <w:p w14:paraId="567CA305" w14:textId="77777777" w:rsidR="003228C0" w:rsidRDefault="002B49C0" w:rsidP="007D13A0">
      <w:pPr>
        <w:jc w:val="both"/>
        <w:rPr>
          <w:rFonts w:ascii="Arial" w:eastAsia="Calibri" w:hAnsi="Arial" w:cs="Arial"/>
          <w:noProof/>
          <w:lang w:val="mk-MK"/>
        </w:rPr>
      </w:pPr>
      <w:r w:rsidRPr="00280B81">
        <w:rPr>
          <w:rFonts w:ascii="Arial" w:eastAsia="Calibri" w:hAnsi="Arial" w:cs="Arial"/>
          <w:noProof/>
          <w:lang w:val="mk-MK"/>
        </w:rPr>
        <w:t>Со цел навремено информирање на сите заинтересирани корисници кои планираа да аплицираат на повикот, беше реализирана кампања „ИПАРД Инфо денови“. Тимовите посетија 29 локации на кои присуствуваа заинтересирани корисници (физички лица, правни лица, задруги, здружени правни лица итн.), пред кои беа презентирани деталите за Мерка 1 и условите и барањата од јавниот повик. Извештајот за реализиранат</w:t>
      </w:r>
      <w:r w:rsidR="003228C0">
        <w:rPr>
          <w:rFonts w:ascii="Arial" w:eastAsia="Calibri" w:hAnsi="Arial" w:cs="Arial"/>
          <w:noProof/>
          <w:lang w:val="mk-MK"/>
        </w:rPr>
        <w:t>а</w:t>
      </w:r>
      <w:r w:rsidRPr="00280B81">
        <w:rPr>
          <w:rFonts w:ascii="Arial" w:eastAsia="Calibri" w:hAnsi="Arial" w:cs="Arial"/>
          <w:noProof/>
          <w:lang w:val="mk-MK"/>
        </w:rPr>
        <w:t xml:space="preserve"> кампања беше објавен на веб страната</w:t>
      </w:r>
      <w:r w:rsidR="0033340F" w:rsidRPr="00280B81">
        <w:rPr>
          <w:rFonts w:ascii="Arial" w:eastAsia="Calibri" w:hAnsi="Arial" w:cs="Arial"/>
          <w:noProof/>
          <w:lang w:val="mk-MK"/>
        </w:rPr>
        <w:t xml:space="preserve"> </w:t>
      </w:r>
      <w:hyperlink r:id="rId10" w:history="1">
        <w:r w:rsidR="0033340F" w:rsidRPr="00280B81">
          <w:rPr>
            <w:rStyle w:val="Hyperlink"/>
            <w:rFonts w:ascii="Arial" w:eastAsia="Calibri" w:hAnsi="Arial" w:cs="Arial"/>
            <w:noProof/>
            <w:sz w:val="22"/>
            <w:szCs w:val="22"/>
            <w:lang w:val="mk-MK"/>
          </w:rPr>
          <w:t>www.ipard.gov.mk</w:t>
        </w:r>
      </w:hyperlink>
      <w:r w:rsidR="003228C0">
        <w:rPr>
          <w:rStyle w:val="Hyperlink"/>
          <w:rFonts w:ascii="Arial" w:eastAsia="Calibri" w:hAnsi="Arial" w:cs="Arial"/>
          <w:noProof/>
          <w:color w:val="auto"/>
          <w:u w:val="none"/>
          <w:lang w:val="mk-MK"/>
        </w:rPr>
        <w:t xml:space="preserve"> </w:t>
      </w:r>
      <w:r w:rsidR="003228C0">
        <w:rPr>
          <w:rFonts w:ascii="Arial" w:eastAsia="Calibri" w:hAnsi="Arial" w:cs="Arial"/>
          <w:noProof/>
          <w:lang w:val="mk-MK"/>
        </w:rPr>
        <w:t xml:space="preserve">и е достапен </w:t>
      </w:r>
      <w:r w:rsidRPr="00280B81">
        <w:rPr>
          <w:rFonts w:ascii="Arial" w:eastAsia="Calibri" w:hAnsi="Arial" w:cs="Arial"/>
          <w:noProof/>
          <w:lang w:val="mk-MK"/>
        </w:rPr>
        <w:t>на следниов линк:</w:t>
      </w:r>
      <w:r w:rsidR="003228C0">
        <w:rPr>
          <w:rFonts w:ascii="Arial" w:eastAsia="Calibri" w:hAnsi="Arial" w:cs="Arial"/>
          <w:noProof/>
          <w:lang w:val="mk-MK"/>
        </w:rPr>
        <w:t xml:space="preserve"> </w:t>
      </w:r>
    </w:p>
    <w:p w14:paraId="3DCE1F11" w14:textId="75D103E5" w:rsidR="0033340F" w:rsidRPr="00EB1BC6" w:rsidRDefault="001842B3" w:rsidP="007D13A0">
      <w:pPr>
        <w:jc w:val="both"/>
        <w:rPr>
          <w:rFonts w:ascii="Arial" w:eastAsia="Calibri" w:hAnsi="Arial" w:cs="Arial"/>
          <w:noProof/>
          <w:sz w:val="22"/>
          <w:szCs w:val="22"/>
          <w:lang w:val="mk-MK"/>
        </w:rPr>
      </w:pPr>
      <w:r w:rsidRPr="00EB1BC6">
        <w:rPr>
          <w:rStyle w:val="Hyperlink"/>
          <w:rFonts w:ascii="Arial" w:eastAsia="Calibri" w:hAnsi="Arial" w:cs="Arial"/>
          <w:noProof/>
          <w:sz w:val="22"/>
          <w:szCs w:val="22"/>
          <w:lang w:val="mk-MK"/>
        </w:rPr>
        <w:t>https://ipard.gov.mk/wp-content/uploads/2025/03/%D0%98%D0%B7%D0%B2%D0%B5%D1%88%D1%82%D0%B0%D1%98-%D0%BE%D0%B4-%D0%98%D0%BD%D1%84%D0%BE-%D0%BA%D0%B0%D0%BC%D0%BF%D0%B0%D1%9A%D0%B0-%D0%B7%D0%B0-%D0%BC%D0%B5%D1%80%D0%BA%D0%B0-1_%D0%BC%D0%B0%D1%80%D1%82-2025.pdf</w:t>
      </w:r>
      <w:r w:rsidR="0033340F" w:rsidRPr="00EB1BC6">
        <w:rPr>
          <w:rFonts w:ascii="Arial" w:eastAsia="Calibri" w:hAnsi="Arial" w:cs="Arial"/>
          <w:noProof/>
          <w:sz w:val="22"/>
          <w:szCs w:val="22"/>
          <w:lang w:val="mk-MK"/>
        </w:rPr>
        <w:t xml:space="preserve"> </w:t>
      </w:r>
    </w:p>
    <w:p w14:paraId="20CE0C5A" w14:textId="77777777" w:rsidR="00B57D25" w:rsidRPr="00280B81" w:rsidRDefault="00B57D25" w:rsidP="007D13A0">
      <w:pPr>
        <w:jc w:val="both"/>
        <w:rPr>
          <w:rFonts w:ascii="Arial" w:eastAsia="Calibri" w:hAnsi="Arial" w:cs="Arial"/>
          <w:noProof/>
          <w:lang w:val="mk-MK"/>
        </w:rPr>
      </w:pPr>
    </w:p>
    <w:p w14:paraId="67EBB5B4" w14:textId="0E93FEB5" w:rsidR="00AC4319" w:rsidRPr="00280B81" w:rsidRDefault="002B5EDF" w:rsidP="007D13A0">
      <w:pPr>
        <w:jc w:val="both"/>
        <w:rPr>
          <w:rFonts w:ascii="Arial" w:eastAsia="Calibri" w:hAnsi="Arial" w:cs="Arial"/>
          <w:noProof/>
          <w:lang w:val="mk-MK"/>
        </w:rPr>
      </w:pPr>
      <w:r w:rsidRPr="00280B81">
        <w:rPr>
          <w:rFonts w:ascii="Arial" w:eastAsia="Calibri" w:hAnsi="Arial" w:cs="Arial"/>
          <w:noProof/>
          <w:lang w:val="mk-MK"/>
        </w:rPr>
        <w:t xml:space="preserve">На 10 октомври, </w:t>
      </w:r>
      <w:r w:rsidR="002B49C0" w:rsidRPr="00280B81">
        <w:rPr>
          <w:rFonts w:ascii="Arial" w:eastAsia="Calibri" w:hAnsi="Arial" w:cs="Arial"/>
          <w:noProof/>
          <w:lang w:val="mk-MK"/>
        </w:rPr>
        <w:t xml:space="preserve">2025 година, </w:t>
      </w:r>
      <w:r w:rsidRPr="00280B81">
        <w:rPr>
          <w:rFonts w:ascii="Arial" w:eastAsia="Calibri" w:hAnsi="Arial" w:cs="Arial"/>
          <w:noProof/>
          <w:lang w:val="mk-MK"/>
        </w:rPr>
        <w:t xml:space="preserve"> </w:t>
      </w:r>
      <w:r w:rsidR="002B49C0" w:rsidRPr="00280B81">
        <w:rPr>
          <w:rFonts w:ascii="Arial" w:eastAsia="Calibri" w:hAnsi="Arial" w:cs="Arial"/>
          <w:noProof/>
          <w:lang w:val="mk-MK"/>
        </w:rPr>
        <w:t>беше објавена претходна најава за Јавнио</w:t>
      </w:r>
      <w:r w:rsidRPr="00280B81">
        <w:rPr>
          <w:rFonts w:ascii="Arial" w:eastAsia="Calibri" w:hAnsi="Arial" w:cs="Arial"/>
          <w:noProof/>
          <w:lang w:val="mk-MK"/>
        </w:rPr>
        <w:t>т повик 02/2025 за Мерка 3</w:t>
      </w:r>
      <w:r w:rsidR="00280B81" w:rsidRPr="00280B81">
        <w:rPr>
          <w:rFonts w:ascii="Arial" w:eastAsia="Calibri" w:hAnsi="Arial" w:cs="Arial"/>
          <w:noProof/>
          <w:lang w:val="mk-MK"/>
        </w:rPr>
        <w:t>,</w:t>
      </w:r>
      <w:r w:rsidRPr="00280B81">
        <w:rPr>
          <w:rFonts w:ascii="Arial" w:eastAsia="Calibri" w:hAnsi="Arial" w:cs="Arial"/>
          <w:noProof/>
          <w:lang w:val="mk-MK"/>
        </w:rPr>
        <w:t xml:space="preserve"> а</w:t>
      </w:r>
      <w:r w:rsidR="002B49C0" w:rsidRPr="00280B81">
        <w:rPr>
          <w:rFonts w:ascii="Arial" w:eastAsia="Calibri" w:hAnsi="Arial" w:cs="Arial"/>
          <w:noProof/>
          <w:lang w:val="mk-MK"/>
        </w:rPr>
        <w:t xml:space="preserve"> </w:t>
      </w:r>
      <w:r w:rsidRPr="00280B81">
        <w:rPr>
          <w:rFonts w:ascii="Arial" w:eastAsia="Calibri" w:hAnsi="Arial" w:cs="Arial"/>
          <w:noProof/>
          <w:lang w:val="mk-MK"/>
        </w:rPr>
        <w:t xml:space="preserve">на 15 октомври беше објавена претходна најава за </w:t>
      </w:r>
      <w:r w:rsidR="002B49C0" w:rsidRPr="00280B81">
        <w:rPr>
          <w:rFonts w:ascii="Arial" w:eastAsia="Calibri" w:hAnsi="Arial" w:cs="Arial"/>
          <w:noProof/>
          <w:lang w:val="mk-MK"/>
        </w:rPr>
        <w:t>Ј</w:t>
      </w:r>
      <w:r w:rsidRPr="00280B81">
        <w:rPr>
          <w:rFonts w:ascii="Arial" w:eastAsia="Calibri" w:hAnsi="Arial" w:cs="Arial"/>
          <w:noProof/>
          <w:lang w:val="mk-MK"/>
        </w:rPr>
        <w:t xml:space="preserve">авниот повик 03/2025 за Мерка 7. </w:t>
      </w:r>
    </w:p>
    <w:p w14:paraId="1B105B15" w14:textId="77777777" w:rsidR="002B5EDF" w:rsidRPr="00280B81" w:rsidRDefault="002B5EDF" w:rsidP="007D13A0">
      <w:pPr>
        <w:jc w:val="both"/>
        <w:rPr>
          <w:rFonts w:ascii="Arial" w:eastAsia="Calibri" w:hAnsi="Arial" w:cs="Arial"/>
          <w:noProof/>
          <w:szCs w:val="22"/>
          <w:lang w:val="mk-MK"/>
        </w:rPr>
      </w:pPr>
    </w:p>
    <w:p w14:paraId="2C80000A" w14:textId="0D2E8F72" w:rsidR="00441D19" w:rsidRPr="00280B81" w:rsidRDefault="002B5EDF" w:rsidP="009C031A">
      <w:pPr>
        <w:pStyle w:val="Heading2"/>
        <w:numPr>
          <w:ilvl w:val="0"/>
          <w:numId w:val="20"/>
        </w:numPr>
        <w:shd w:val="clear" w:color="auto" w:fill="auto"/>
        <w:tabs>
          <w:tab w:val="clear" w:pos="8265"/>
          <w:tab w:val="left" w:pos="851"/>
        </w:tabs>
        <w:ind w:left="851" w:hanging="425"/>
        <w:jc w:val="both"/>
        <w:rPr>
          <w:rFonts w:ascii="Arial" w:hAnsi="Arial"/>
          <w:noProof/>
        </w:rPr>
      </w:pPr>
      <w:bookmarkStart w:id="4" w:name="_Toc215574282"/>
      <w:r w:rsidRPr="00280B81">
        <w:rPr>
          <w:rFonts w:ascii="Arial" w:hAnsi="Arial"/>
          <w:noProof/>
        </w:rPr>
        <w:t>Доставување на директни информации</w:t>
      </w:r>
      <w:bookmarkEnd w:id="4"/>
      <w:r w:rsidRPr="00280B81">
        <w:rPr>
          <w:rFonts w:ascii="Arial" w:hAnsi="Arial"/>
          <w:noProof/>
        </w:rPr>
        <w:t xml:space="preserve"> </w:t>
      </w:r>
      <w:r w:rsidR="00441D19" w:rsidRPr="00280B81">
        <w:rPr>
          <w:rFonts w:ascii="Arial" w:hAnsi="Arial"/>
          <w:noProof/>
        </w:rPr>
        <w:t xml:space="preserve"> </w:t>
      </w:r>
    </w:p>
    <w:p w14:paraId="7135CA67" w14:textId="51739B3A" w:rsidR="007D13A0" w:rsidRDefault="00280B81" w:rsidP="007D13A0">
      <w:pPr>
        <w:jc w:val="both"/>
        <w:rPr>
          <w:rFonts w:ascii="Arial" w:eastAsia="Calibri" w:hAnsi="Arial" w:cs="Arial"/>
          <w:noProof/>
          <w:lang w:val="mk-MK"/>
        </w:rPr>
      </w:pPr>
      <w:r w:rsidRPr="00280B81">
        <w:rPr>
          <w:rFonts w:ascii="Arial" w:eastAsia="Calibri" w:hAnsi="Arial" w:cs="Arial"/>
          <w:noProof/>
          <w:lang w:val="mk-MK"/>
        </w:rPr>
        <w:t xml:space="preserve">Согласно член 12 став 3 од Договорот склучен помеѓу Агенцијата за финансиска поддршка во земјоделството и руралниот развој и Телото за управување со </w:t>
      </w:r>
      <w:r w:rsidR="003228C0">
        <w:rPr>
          <w:rFonts w:ascii="Arial" w:eastAsia="Calibri" w:hAnsi="Arial" w:cs="Arial"/>
          <w:noProof/>
          <w:lang w:val="mk-MK"/>
        </w:rPr>
        <w:t>ИПАРД за спроведување на ИПАРД П</w:t>
      </w:r>
      <w:r w:rsidRPr="00280B81">
        <w:rPr>
          <w:rFonts w:ascii="Arial" w:eastAsia="Calibri" w:hAnsi="Arial" w:cs="Arial"/>
          <w:noProof/>
          <w:lang w:val="mk-MK"/>
        </w:rPr>
        <w:t xml:space="preserve">рограмата, Агенцијата доставува месечни извештаи за </w:t>
      </w:r>
      <w:r w:rsidR="00BD725A">
        <w:rPr>
          <w:rFonts w:ascii="Arial" w:eastAsia="Calibri" w:hAnsi="Arial" w:cs="Arial"/>
          <w:noProof/>
          <w:lang w:val="mk-MK"/>
        </w:rPr>
        <w:t>нејзините промотивни</w:t>
      </w:r>
      <w:r w:rsidRPr="00280B81">
        <w:rPr>
          <w:rFonts w:ascii="Arial" w:eastAsia="Calibri" w:hAnsi="Arial" w:cs="Arial"/>
          <w:noProof/>
          <w:lang w:val="mk-MK"/>
        </w:rPr>
        <w:t xml:space="preserve"> активности. Доставувањето информации, преку телефон и е-пошта, до потенцијалните корисници се врши континуирано, односно во те</w:t>
      </w:r>
      <w:r w:rsidR="00BD725A">
        <w:rPr>
          <w:rFonts w:ascii="Arial" w:eastAsia="Calibri" w:hAnsi="Arial" w:cs="Arial"/>
          <w:noProof/>
          <w:lang w:val="mk-MK"/>
        </w:rPr>
        <w:t xml:space="preserve">лефонскиот центар на Агенцијата. </w:t>
      </w:r>
      <w:r w:rsidRPr="00280B81">
        <w:rPr>
          <w:rFonts w:ascii="Arial" w:eastAsia="Calibri" w:hAnsi="Arial" w:cs="Arial"/>
          <w:noProof/>
          <w:lang w:val="mk-MK"/>
        </w:rPr>
        <w:t xml:space="preserve">Информациите за публицитет ги обезбедува </w:t>
      </w:r>
      <w:r w:rsidR="003228C0">
        <w:rPr>
          <w:rFonts w:ascii="Arial" w:eastAsia="Calibri" w:hAnsi="Arial" w:cs="Arial"/>
          <w:noProof/>
          <w:lang w:val="mk-MK"/>
        </w:rPr>
        <w:t xml:space="preserve">Телото за управување со </w:t>
      </w:r>
      <w:r w:rsidRPr="00280B81">
        <w:rPr>
          <w:rFonts w:ascii="Arial" w:eastAsia="Calibri" w:hAnsi="Arial" w:cs="Arial"/>
          <w:noProof/>
          <w:lang w:val="mk-MK"/>
        </w:rPr>
        <w:t xml:space="preserve">ИПАРД преку е-пошта, телефон и во просториите на </w:t>
      </w:r>
      <w:r w:rsidR="003228C0" w:rsidRPr="003228C0">
        <w:rPr>
          <w:rFonts w:ascii="Arial" w:eastAsia="Calibri" w:hAnsi="Arial" w:cs="Arial"/>
          <w:noProof/>
          <w:lang w:val="mk-MK"/>
        </w:rPr>
        <w:t xml:space="preserve">Телото за управување со </w:t>
      </w:r>
      <w:r w:rsidRPr="00280B81">
        <w:rPr>
          <w:rFonts w:ascii="Arial" w:eastAsia="Calibri" w:hAnsi="Arial" w:cs="Arial"/>
          <w:noProof/>
          <w:lang w:val="mk-MK"/>
        </w:rPr>
        <w:t xml:space="preserve">ИПАРД. Во текот на 2025 година, примени се повеќе од 250 </w:t>
      </w:r>
      <w:r w:rsidR="003228C0">
        <w:rPr>
          <w:rFonts w:ascii="Arial" w:eastAsia="Calibri" w:hAnsi="Arial" w:cs="Arial"/>
          <w:noProof/>
          <w:lang w:val="mk-MK"/>
        </w:rPr>
        <w:t xml:space="preserve">телефонски </w:t>
      </w:r>
      <w:r w:rsidRPr="00280B81">
        <w:rPr>
          <w:rFonts w:ascii="Arial" w:eastAsia="Calibri" w:hAnsi="Arial" w:cs="Arial"/>
          <w:noProof/>
          <w:lang w:val="mk-MK"/>
        </w:rPr>
        <w:t>повици и поставени се повеќе од 70 прашања.</w:t>
      </w:r>
    </w:p>
    <w:p w14:paraId="0F18B5B3" w14:textId="77777777" w:rsidR="003228C0" w:rsidRPr="00280B81" w:rsidRDefault="003228C0" w:rsidP="007D13A0">
      <w:pPr>
        <w:jc w:val="both"/>
        <w:rPr>
          <w:rFonts w:ascii="Arial" w:eastAsia="Calibri" w:hAnsi="Arial" w:cs="Arial"/>
          <w:noProof/>
          <w:lang w:val="mk-MK"/>
        </w:rPr>
      </w:pPr>
    </w:p>
    <w:p w14:paraId="3EE0E19C" w14:textId="504D29B0" w:rsidR="00280B81" w:rsidRPr="00280B81" w:rsidRDefault="00280B81" w:rsidP="00280B81">
      <w:pPr>
        <w:jc w:val="both"/>
        <w:rPr>
          <w:rFonts w:ascii="Arial" w:eastAsia="Calibri" w:hAnsi="Arial" w:cs="Arial"/>
          <w:noProof/>
          <w:lang w:val="mk-MK"/>
        </w:rPr>
      </w:pPr>
      <w:r w:rsidRPr="00280B81">
        <w:rPr>
          <w:rFonts w:ascii="Arial" w:eastAsia="Calibri" w:hAnsi="Arial" w:cs="Arial"/>
          <w:noProof/>
          <w:lang w:val="mk-MK"/>
        </w:rPr>
        <w:t>Прашањата што беа поставени на веб-страни</w:t>
      </w:r>
      <w:r w:rsidR="002562AF">
        <w:rPr>
          <w:rFonts w:ascii="Arial" w:eastAsia="Calibri" w:hAnsi="Arial" w:cs="Arial"/>
          <w:noProof/>
          <w:lang w:val="mk-MK"/>
        </w:rPr>
        <w:t xml:space="preserve">цата на Агенцијата се однесуваа на </w:t>
      </w:r>
      <w:r w:rsidRPr="00280B81">
        <w:rPr>
          <w:rFonts w:ascii="Arial" w:eastAsia="Calibri" w:hAnsi="Arial" w:cs="Arial"/>
          <w:noProof/>
          <w:lang w:val="mk-MK"/>
        </w:rPr>
        <w:t xml:space="preserve">последниот Јавен повик 01/2025 за Мерка 1 од Програмата </w:t>
      </w:r>
      <w:r w:rsidR="002562AF">
        <w:rPr>
          <w:rFonts w:ascii="Arial" w:eastAsia="Calibri" w:hAnsi="Arial" w:cs="Arial"/>
          <w:noProof/>
          <w:lang w:val="mk-MK"/>
        </w:rPr>
        <w:t>ИПАРД</w:t>
      </w:r>
      <w:r w:rsidRPr="00280B81">
        <w:rPr>
          <w:rFonts w:ascii="Arial" w:eastAsia="Calibri" w:hAnsi="Arial" w:cs="Arial"/>
          <w:noProof/>
          <w:lang w:val="mk-MK"/>
        </w:rPr>
        <w:t xml:space="preserve"> 2021-2027. Најчесто поставуваните прашања беа поврзани со приоритетните сектори, каде да се најде комплетот </w:t>
      </w:r>
      <w:r w:rsidR="002562AF">
        <w:rPr>
          <w:rFonts w:ascii="Arial" w:eastAsia="Calibri" w:hAnsi="Arial" w:cs="Arial"/>
          <w:noProof/>
          <w:lang w:val="mk-MK"/>
        </w:rPr>
        <w:t xml:space="preserve">од документи </w:t>
      </w:r>
      <w:r w:rsidRPr="00280B81">
        <w:rPr>
          <w:rFonts w:ascii="Arial" w:eastAsia="Calibri" w:hAnsi="Arial" w:cs="Arial"/>
          <w:noProof/>
          <w:lang w:val="mk-MK"/>
        </w:rPr>
        <w:t>за аплицирање, кој има право да аплицира и кои инвестиции</w:t>
      </w:r>
      <w:r w:rsidR="002562AF">
        <w:rPr>
          <w:rFonts w:ascii="Arial" w:eastAsia="Calibri" w:hAnsi="Arial" w:cs="Arial"/>
          <w:noProof/>
          <w:lang w:val="mk-MK"/>
        </w:rPr>
        <w:t xml:space="preserve"> се прифатливи</w:t>
      </w:r>
      <w:r w:rsidRPr="00280B81">
        <w:rPr>
          <w:rFonts w:ascii="Arial" w:eastAsia="Calibri" w:hAnsi="Arial" w:cs="Arial"/>
          <w:noProof/>
          <w:lang w:val="mk-MK"/>
        </w:rPr>
        <w:t>. Генерално, потенцијалните корисници имаа најмногу прашања во врска со рестриктивното исклучување на сектор</w:t>
      </w:r>
      <w:r w:rsidR="00BD725A">
        <w:rPr>
          <w:rFonts w:ascii="Arial" w:eastAsia="Calibri" w:hAnsi="Arial" w:cs="Arial"/>
          <w:noProof/>
          <w:lang w:val="mk-MK"/>
        </w:rPr>
        <w:t>от градинарство</w:t>
      </w:r>
      <w:r w:rsidRPr="00280B81">
        <w:rPr>
          <w:rFonts w:ascii="Arial" w:eastAsia="Calibri" w:hAnsi="Arial" w:cs="Arial"/>
          <w:noProof/>
          <w:lang w:val="mk-MK"/>
        </w:rPr>
        <w:t xml:space="preserve"> од овој повик за Мерка 1, проблемите со нелегалните сточарски фарми, како и добивањето градежни дозволи за планираните инвестиции.</w:t>
      </w:r>
    </w:p>
    <w:p w14:paraId="543BE42E" w14:textId="77777777" w:rsidR="00280B81" w:rsidRPr="00280B81" w:rsidRDefault="00280B81" w:rsidP="00280B81">
      <w:pPr>
        <w:jc w:val="both"/>
        <w:rPr>
          <w:rFonts w:ascii="Arial" w:eastAsia="Calibri" w:hAnsi="Arial" w:cs="Arial"/>
          <w:noProof/>
          <w:lang w:val="mk-MK"/>
        </w:rPr>
      </w:pPr>
    </w:p>
    <w:p w14:paraId="556BE1F0" w14:textId="7E6E553E" w:rsidR="00280B81" w:rsidRDefault="002562AF" w:rsidP="00280B81">
      <w:pPr>
        <w:jc w:val="both"/>
        <w:rPr>
          <w:rFonts w:ascii="Arial" w:eastAsia="Calibri" w:hAnsi="Arial" w:cs="Arial"/>
          <w:noProof/>
          <w:lang w:val="mk-MK"/>
        </w:rPr>
      </w:pPr>
      <w:r w:rsidRPr="002562AF">
        <w:rPr>
          <w:rFonts w:ascii="Arial" w:eastAsia="Calibri" w:hAnsi="Arial" w:cs="Arial"/>
          <w:noProof/>
          <w:lang w:val="mk-MK"/>
        </w:rPr>
        <w:t>Прашањата и одговорите поставени од заинтересираните страни, по електронска пошт</w:t>
      </w:r>
      <w:r>
        <w:rPr>
          <w:rFonts w:ascii="Arial" w:eastAsia="Calibri" w:hAnsi="Arial" w:cs="Arial"/>
          <w:noProof/>
          <w:lang w:val="mk-MK"/>
        </w:rPr>
        <w:t xml:space="preserve">а и на организираните настани, </w:t>
      </w:r>
      <w:r w:rsidRPr="002562AF">
        <w:rPr>
          <w:rFonts w:ascii="Arial" w:eastAsia="Calibri" w:hAnsi="Arial" w:cs="Arial"/>
          <w:noProof/>
          <w:lang w:val="mk-MK"/>
        </w:rPr>
        <w:t xml:space="preserve">објавени </w:t>
      </w:r>
      <w:r w:rsidR="003228C0">
        <w:rPr>
          <w:rFonts w:ascii="Arial" w:eastAsia="Calibri" w:hAnsi="Arial" w:cs="Arial"/>
          <w:noProof/>
          <w:lang w:val="mk-MK"/>
        </w:rPr>
        <w:t xml:space="preserve">се </w:t>
      </w:r>
      <w:r w:rsidRPr="002562AF">
        <w:rPr>
          <w:rFonts w:ascii="Arial" w:eastAsia="Calibri" w:hAnsi="Arial" w:cs="Arial"/>
          <w:noProof/>
          <w:lang w:val="mk-MK"/>
        </w:rPr>
        <w:t>на веб-страниците на Телото за управување и ИПАРД Агенцијата (АФПЗРР).</w:t>
      </w:r>
    </w:p>
    <w:p w14:paraId="4C448142" w14:textId="77777777" w:rsidR="002562AF" w:rsidRPr="00280B81" w:rsidRDefault="002562AF" w:rsidP="00280B81">
      <w:pPr>
        <w:jc w:val="both"/>
        <w:rPr>
          <w:rFonts w:ascii="Arial" w:eastAsia="Calibri" w:hAnsi="Arial" w:cs="Arial"/>
          <w:noProof/>
          <w:lang w:val="mk-MK"/>
        </w:rPr>
      </w:pPr>
    </w:p>
    <w:p w14:paraId="59A39832" w14:textId="002625A7" w:rsidR="00441D19" w:rsidRPr="00280B81" w:rsidRDefault="00280B81" w:rsidP="00280B81">
      <w:pPr>
        <w:jc w:val="both"/>
        <w:rPr>
          <w:rFonts w:ascii="Arial" w:eastAsia="Calibri" w:hAnsi="Arial" w:cs="Arial"/>
          <w:b/>
          <w:noProof/>
          <w:lang w:val="mk-MK"/>
        </w:rPr>
      </w:pPr>
      <w:r w:rsidRPr="00280B81">
        <w:rPr>
          <w:rFonts w:ascii="Arial" w:eastAsia="Calibri" w:hAnsi="Arial" w:cs="Arial"/>
          <w:noProof/>
          <w:lang w:val="mk-MK"/>
        </w:rPr>
        <w:t xml:space="preserve">Повеќе информации може да се најдат во делот за често поставувани прашања и одговори во врска со </w:t>
      </w:r>
      <w:r w:rsidR="002562AF">
        <w:rPr>
          <w:rFonts w:ascii="Arial" w:eastAsia="Calibri" w:hAnsi="Arial" w:cs="Arial"/>
          <w:noProof/>
          <w:lang w:val="mk-MK"/>
        </w:rPr>
        <w:t>ИПАРД</w:t>
      </w:r>
      <w:r w:rsidRPr="00280B81">
        <w:rPr>
          <w:rFonts w:ascii="Arial" w:eastAsia="Calibri" w:hAnsi="Arial" w:cs="Arial"/>
          <w:noProof/>
          <w:lang w:val="mk-MK"/>
        </w:rPr>
        <w:t xml:space="preserve"> 2021-2027 на линкот:</w:t>
      </w:r>
      <w:r w:rsidR="00441D19" w:rsidRPr="00280B81">
        <w:rPr>
          <w:rFonts w:ascii="Arial" w:eastAsia="Calibri" w:hAnsi="Arial" w:cs="Arial"/>
          <w:noProof/>
          <w:lang w:val="mk-MK"/>
        </w:rPr>
        <w:t xml:space="preserve"> </w:t>
      </w:r>
      <w:hyperlink r:id="rId11" w:history="1">
        <w:r w:rsidR="00A74835" w:rsidRPr="00280B81">
          <w:rPr>
            <w:rStyle w:val="Hyperlink"/>
            <w:rFonts w:ascii="Arial" w:eastAsia="Calibri" w:hAnsi="Arial" w:cs="Arial"/>
            <w:noProof/>
            <w:sz w:val="22"/>
            <w:szCs w:val="22"/>
            <w:lang w:val="mk-MK"/>
          </w:rPr>
          <w:t>http://ipard.gov.mk/mk/cpp/</w:t>
        </w:r>
      </w:hyperlink>
      <w:r w:rsidR="00A74835" w:rsidRPr="00280B81">
        <w:rPr>
          <w:rFonts w:ascii="Arial" w:eastAsia="Calibri" w:hAnsi="Arial" w:cs="Arial"/>
          <w:noProof/>
          <w:lang w:val="mk-MK"/>
        </w:rPr>
        <w:t xml:space="preserve"> </w:t>
      </w:r>
      <w:r w:rsidR="00441D19" w:rsidRPr="00280B81">
        <w:rPr>
          <w:rFonts w:ascii="Arial" w:eastAsia="Calibri" w:hAnsi="Arial" w:cs="Arial"/>
          <w:noProof/>
          <w:lang w:val="mk-MK"/>
        </w:rPr>
        <w:t xml:space="preserve"> </w:t>
      </w:r>
    </w:p>
    <w:p w14:paraId="23173445" w14:textId="58D20D7D" w:rsidR="009C031A" w:rsidRPr="00280B81" w:rsidRDefault="009C031A" w:rsidP="007D13A0">
      <w:pPr>
        <w:tabs>
          <w:tab w:val="left" w:pos="0"/>
          <w:tab w:val="left" w:pos="284"/>
        </w:tabs>
        <w:jc w:val="both"/>
        <w:outlineLvl w:val="1"/>
        <w:rPr>
          <w:rFonts w:ascii="Arial" w:eastAsia="Calibri" w:hAnsi="Arial" w:cs="Arial"/>
          <w:b/>
          <w:noProof/>
          <w:szCs w:val="22"/>
          <w:lang w:val="mk-MK"/>
        </w:rPr>
      </w:pPr>
    </w:p>
    <w:p w14:paraId="0C51EDB8" w14:textId="41DF90A2" w:rsidR="002562AF" w:rsidRPr="000B3D9F" w:rsidRDefault="002562AF" w:rsidP="002562AF">
      <w:pPr>
        <w:pStyle w:val="Heading2"/>
        <w:numPr>
          <w:ilvl w:val="0"/>
          <w:numId w:val="20"/>
        </w:numPr>
        <w:shd w:val="clear" w:color="auto" w:fill="auto"/>
        <w:tabs>
          <w:tab w:val="clear" w:pos="8265"/>
          <w:tab w:val="left" w:pos="851"/>
        </w:tabs>
        <w:jc w:val="both"/>
        <w:rPr>
          <w:rFonts w:ascii="Arial" w:hAnsi="Arial"/>
        </w:rPr>
      </w:pPr>
      <w:bookmarkStart w:id="5" w:name="_Toc215574283"/>
      <w:r w:rsidRPr="000B3D9F">
        <w:rPr>
          <w:rFonts w:ascii="Arial" w:hAnsi="Arial"/>
          <w:noProof/>
        </w:rPr>
        <w:t>Појавување во национални и локални медиуми</w:t>
      </w:r>
      <w:bookmarkEnd w:id="5"/>
      <w:r w:rsidRPr="000B3D9F">
        <w:rPr>
          <w:rFonts w:ascii="Arial" w:hAnsi="Arial"/>
          <w:noProof/>
        </w:rPr>
        <w:t xml:space="preserve"> </w:t>
      </w:r>
    </w:p>
    <w:p w14:paraId="578BA0F7" w14:textId="2F9A7DA0" w:rsidR="002562AF" w:rsidRPr="002562AF" w:rsidRDefault="002562AF" w:rsidP="002562AF">
      <w:pPr>
        <w:jc w:val="both"/>
        <w:rPr>
          <w:rFonts w:ascii="Arial" w:eastAsia="Calibri" w:hAnsi="Arial" w:cs="Arial"/>
          <w:noProof/>
          <w:szCs w:val="22"/>
          <w:lang w:val="mk-MK"/>
        </w:rPr>
      </w:pPr>
      <w:r w:rsidRPr="002562AF">
        <w:rPr>
          <w:rFonts w:ascii="Arial" w:eastAsia="Calibri" w:hAnsi="Arial" w:cs="Arial"/>
          <w:noProof/>
          <w:szCs w:val="22"/>
          <w:lang w:val="mk-MK"/>
        </w:rPr>
        <w:t>Во овој период</w:t>
      </w:r>
      <w:r>
        <w:rPr>
          <w:rFonts w:ascii="Arial" w:eastAsia="Calibri" w:hAnsi="Arial" w:cs="Arial"/>
          <w:noProof/>
          <w:szCs w:val="22"/>
          <w:lang w:val="mk-MK"/>
        </w:rPr>
        <w:t>,</w:t>
      </w:r>
      <w:r w:rsidRPr="002562AF">
        <w:rPr>
          <w:rFonts w:ascii="Arial" w:eastAsia="Calibri" w:hAnsi="Arial" w:cs="Arial"/>
          <w:noProof/>
          <w:szCs w:val="22"/>
          <w:lang w:val="mk-MK"/>
        </w:rPr>
        <w:t xml:space="preserve"> имаше </w:t>
      </w:r>
      <w:r w:rsidR="003228C0">
        <w:rPr>
          <w:rFonts w:ascii="Arial" w:eastAsia="Calibri" w:hAnsi="Arial" w:cs="Arial"/>
          <w:noProof/>
          <w:szCs w:val="22"/>
          <w:lang w:val="mk-MK"/>
        </w:rPr>
        <w:t xml:space="preserve">бројни </w:t>
      </w:r>
      <w:r w:rsidRPr="002562AF">
        <w:rPr>
          <w:rFonts w:ascii="Arial" w:eastAsia="Calibri" w:hAnsi="Arial" w:cs="Arial"/>
          <w:noProof/>
          <w:szCs w:val="22"/>
          <w:lang w:val="mk-MK"/>
        </w:rPr>
        <w:t xml:space="preserve">појавувања, </w:t>
      </w:r>
      <w:r>
        <w:rPr>
          <w:rFonts w:ascii="Arial" w:eastAsia="Calibri" w:hAnsi="Arial" w:cs="Arial"/>
          <w:noProof/>
          <w:szCs w:val="22"/>
          <w:lang w:val="mk-MK"/>
        </w:rPr>
        <w:t>соопштенија</w:t>
      </w:r>
      <w:r w:rsidRPr="002562AF">
        <w:rPr>
          <w:rFonts w:ascii="Arial" w:eastAsia="Calibri" w:hAnsi="Arial" w:cs="Arial"/>
          <w:noProof/>
          <w:szCs w:val="22"/>
          <w:lang w:val="mk-MK"/>
        </w:rPr>
        <w:t xml:space="preserve"> и интервјуа на национални и локални радио и телевизиски канали, како и дневни весници и интернет портал</w:t>
      </w:r>
      <w:r w:rsidR="00C73383">
        <w:rPr>
          <w:rFonts w:ascii="Arial" w:eastAsia="Calibri" w:hAnsi="Arial" w:cs="Arial"/>
          <w:noProof/>
          <w:szCs w:val="22"/>
          <w:lang w:val="mk-MK"/>
        </w:rPr>
        <w:t>и (повеќе од 500 соопштенија</w:t>
      </w:r>
      <w:r w:rsidRPr="002562AF">
        <w:rPr>
          <w:rFonts w:ascii="Arial" w:eastAsia="Calibri" w:hAnsi="Arial" w:cs="Arial"/>
          <w:noProof/>
          <w:szCs w:val="22"/>
          <w:lang w:val="mk-MK"/>
        </w:rPr>
        <w:t>).</w:t>
      </w:r>
    </w:p>
    <w:p w14:paraId="22AB16BF" w14:textId="77777777" w:rsidR="002562AF" w:rsidRPr="002562AF" w:rsidRDefault="002562AF" w:rsidP="002562AF">
      <w:pPr>
        <w:jc w:val="both"/>
        <w:rPr>
          <w:rFonts w:ascii="Arial" w:eastAsia="Calibri" w:hAnsi="Arial" w:cs="Arial"/>
          <w:noProof/>
          <w:szCs w:val="22"/>
          <w:lang w:val="mk-MK"/>
        </w:rPr>
      </w:pPr>
    </w:p>
    <w:p w14:paraId="18947043" w14:textId="6D2794B8" w:rsidR="002562AF" w:rsidRPr="002562AF" w:rsidRDefault="002562AF" w:rsidP="002562AF">
      <w:pPr>
        <w:jc w:val="both"/>
        <w:rPr>
          <w:rFonts w:ascii="Arial" w:eastAsia="Calibri" w:hAnsi="Arial" w:cs="Arial"/>
          <w:noProof/>
          <w:szCs w:val="22"/>
          <w:lang w:val="mk-MK"/>
        </w:rPr>
      </w:pPr>
      <w:r w:rsidRPr="002562AF">
        <w:rPr>
          <w:rFonts w:ascii="Arial" w:eastAsia="Calibri" w:hAnsi="Arial" w:cs="Arial"/>
          <w:noProof/>
          <w:szCs w:val="22"/>
          <w:lang w:val="mk-MK"/>
        </w:rPr>
        <w:t xml:space="preserve">Поголемиот дел од најавите се однесуваат на Јавниот повик 01/2025 за Мерка 1 „Инвестиции во </w:t>
      </w:r>
      <w:r>
        <w:rPr>
          <w:rFonts w:ascii="Arial" w:eastAsia="Calibri" w:hAnsi="Arial" w:cs="Arial"/>
          <w:noProof/>
          <w:szCs w:val="22"/>
          <w:lang w:val="mk-MK"/>
        </w:rPr>
        <w:t>основни</w:t>
      </w:r>
      <w:r w:rsidRPr="002562AF">
        <w:rPr>
          <w:rFonts w:ascii="Arial" w:eastAsia="Calibri" w:hAnsi="Arial" w:cs="Arial"/>
          <w:noProof/>
          <w:szCs w:val="22"/>
          <w:lang w:val="mk-MK"/>
        </w:rPr>
        <w:t xml:space="preserve"> средства на земјоделски стопанства“. Во врска со </w:t>
      </w:r>
      <w:r>
        <w:rPr>
          <w:rFonts w:ascii="Arial" w:eastAsia="Calibri" w:hAnsi="Arial" w:cs="Arial"/>
          <w:noProof/>
          <w:szCs w:val="22"/>
          <w:lang w:val="mk-MK"/>
        </w:rPr>
        <w:t>соопштенијата</w:t>
      </w:r>
      <w:r w:rsidRPr="002562AF">
        <w:rPr>
          <w:rFonts w:ascii="Arial" w:eastAsia="Calibri" w:hAnsi="Arial" w:cs="Arial"/>
          <w:noProof/>
          <w:szCs w:val="22"/>
          <w:lang w:val="mk-MK"/>
        </w:rPr>
        <w:t xml:space="preserve"> и интервјуата, службено лице од ИПАРД Агенцијата </w:t>
      </w:r>
      <w:r w:rsidR="00C73383">
        <w:rPr>
          <w:rFonts w:ascii="Arial" w:eastAsia="Calibri" w:hAnsi="Arial" w:cs="Arial"/>
          <w:noProof/>
          <w:szCs w:val="22"/>
          <w:lang w:val="mk-MK"/>
        </w:rPr>
        <w:t xml:space="preserve">имаше неколку интервјуа. </w:t>
      </w:r>
      <w:r w:rsidRPr="002562AF">
        <w:rPr>
          <w:rFonts w:ascii="Arial" w:eastAsia="Calibri" w:hAnsi="Arial" w:cs="Arial"/>
          <w:noProof/>
          <w:szCs w:val="22"/>
          <w:lang w:val="mk-MK"/>
        </w:rPr>
        <w:t>Локалните телевизии и националната телевизија МРТВ беа присутни на неколку локации</w:t>
      </w:r>
      <w:r w:rsidR="00C73383">
        <w:rPr>
          <w:rFonts w:ascii="Arial" w:eastAsia="Calibri" w:hAnsi="Arial" w:cs="Arial"/>
          <w:noProof/>
          <w:szCs w:val="22"/>
          <w:lang w:val="mk-MK"/>
        </w:rPr>
        <w:t xml:space="preserve"> за време на информативната кампања</w:t>
      </w:r>
      <w:r w:rsidRPr="002562AF">
        <w:rPr>
          <w:rFonts w:ascii="Arial" w:eastAsia="Calibri" w:hAnsi="Arial" w:cs="Arial"/>
          <w:noProof/>
          <w:szCs w:val="22"/>
          <w:lang w:val="mk-MK"/>
        </w:rPr>
        <w:t>. Изјави за медиуми</w:t>
      </w:r>
      <w:r w:rsidR="00EB1295">
        <w:rPr>
          <w:rFonts w:ascii="Arial" w:eastAsia="Calibri" w:hAnsi="Arial" w:cs="Arial"/>
          <w:noProof/>
          <w:szCs w:val="22"/>
          <w:lang w:val="mk-MK"/>
        </w:rPr>
        <w:t>те даде раководителот на Одделението</w:t>
      </w:r>
      <w:r w:rsidRPr="002562AF">
        <w:rPr>
          <w:rFonts w:ascii="Arial" w:eastAsia="Calibri" w:hAnsi="Arial" w:cs="Arial"/>
          <w:noProof/>
          <w:szCs w:val="22"/>
          <w:lang w:val="mk-MK"/>
        </w:rPr>
        <w:t xml:space="preserve"> за </w:t>
      </w:r>
      <w:r w:rsidR="00EB1295">
        <w:rPr>
          <w:rFonts w:ascii="Arial" w:eastAsia="Calibri" w:hAnsi="Arial" w:cs="Arial"/>
          <w:noProof/>
          <w:szCs w:val="22"/>
          <w:lang w:val="mk-MK"/>
        </w:rPr>
        <w:t xml:space="preserve">мониторинг, Тело за управување со </w:t>
      </w:r>
      <w:r w:rsidRPr="002562AF">
        <w:rPr>
          <w:rFonts w:ascii="Arial" w:eastAsia="Calibri" w:hAnsi="Arial" w:cs="Arial"/>
          <w:noProof/>
          <w:szCs w:val="22"/>
          <w:lang w:val="mk-MK"/>
        </w:rPr>
        <w:t>ИПАРД, Виктор Младеновски.</w:t>
      </w:r>
    </w:p>
    <w:p w14:paraId="11A369C6" w14:textId="77777777" w:rsidR="002562AF" w:rsidRPr="002562AF" w:rsidRDefault="002562AF" w:rsidP="002562AF">
      <w:pPr>
        <w:jc w:val="both"/>
        <w:rPr>
          <w:rFonts w:ascii="Arial" w:eastAsia="Calibri" w:hAnsi="Arial" w:cs="Arial"/>
          <w:noProof/>
          <w:szCs w:val="22"/>
          <w:lang w:val="mk-MK"/>
        </w:rPr>
      </w:pPr>
    </w:p>
    <w:p w14:paraId="5325510F" w14:textId="0F1439AD" w:rsidR="00441D19" w:rsidRDefault="002562AF" w:rsidP="002562AF">
      <w:pPr>
        <w:jc w:val="both"/>
        <w:rPr>
          <w:rFonts w:ascii="Arial" w:eastAsia="Calibri" w:hAnsi="Arial" w:cs="Arial"/>
          <w:noProof/>
          <w:szCs w:val="22"/>
          <w:lang w:val="mk-MK"/>
        </w:rPr>
      </w:pPr>
      <w:r w:rsidRPr="002562AF">
        <w:rPr>
          <w:rFonts w:ascii="Arial" w:eastAsia="Calibri" w:hAnsi="Arial" w:cs="Arial"/>
          <w:noProof/>
          <w:szCs w:val="22"/>
          <w:lang w:val="mk-MK"/>
        </w:rPr>
        <w:t>Некои од соопштенијата за медиумите може да се видат на следните линкови</w:t>
      </w:r>
      <w:r w:rsidR="00441D19" w:rsidRPr="00280B81">
        <w:rPr>
          <w:rFonts w:ascii="Arial" w:eastAsia="Calibri" w:hAnsi="Arial" w:cs="Arial"/>
          <w:noProof/>
          <w:szCs w:val="22"/>
          <w:lang w:val="mk-MK"/>
        </w:rPr>
        <w:t>:</w:t>
      </w:r>
    </w:p>
    <w:p w14:paraId="285C80AD" w14:textId="21DD4030" w:rsidR="003168C2" w:rsidRPr="00280B81" w:rsidRDefault="001842B3" w:rsidP="007D13A0">
      <w:pPr>
        <w:jc w:val="both"/>
        <w:rPr>
          <w:rFonts w:ascii="Arial" w:eastAsia="Calibri" w:hAnsi="Arial" w:cs="Arial"/>
          <w:noProof/>
          <w:sz w:val="22"/>
          <w:szCs w:val="22"/>
          <w:lang w:val="mk-MK"/>
        </w:rPr>
      </w:pPr>
      <w:hyperlink r:id="rId12" w:history="1">
        <w:r w:rsidR="00AC4319" w:rsidRPr="00280B81">
          <w:rPr>
            <w:rStyle w:val="Hyperlink"/>
            <w:rFonts w:ascii="Arial" w:eastAsia="Calibri" w:hAnsi="Arial" w:cs="Arial"/>
            <w:noProof/>
            <w:sz w:val="22"/>
            <w:szCs w:val="22"/>
            <w:lang w:val="mk-MK"/>
          </w:rPr>
          <w:t>https://zelenaberza.com.mk/prochitaj-lista-na-potrebni-dokumenti-za-ipard-iii-javen-povik-br-01-2025/</w:t>
        </w:r>
      </w:hyperlink>
      <w:r w:rsidR="00AC4319" w:rsidRPr="00280B81">
        <w:rPr>
          <w:rFonts w:ascii="Arial" w:eastAsia="Calibri" w:hAnsi="Arial" w:cs="Arial"/>
          <w:noProof/>
          <w:sz w:val="22"/>
          <w:szCs w:val="22"/>
          <w:lang w:val="mk-MK"/>
        </w:rPr>
        <w:t xml:space="preserve"> </w:t>
      </w:r>
    </w:p>
    <w:p w14:paraId="30C52D85" w14:textId="2A00A3A1" w:rsidR="003168C2" w:rsidRPr="00280B81" w:rsidRDefault="001842B3" w:rsidP="007D13A0">
      <w:pPr>
        <w:jc w:val="both"/>
        <w:rPr>
          <w:rFonts w:ascii="Arial" w:eastAsia="Calibri" w:hAnsi="Arial" w:cs="Arial"/>
          <w:noProof/>
          <w:sz w:val="22"/>
          <w:szCs w:val="22"/>
          <w:lang w:val="mk-MK"/>
        </w:rPr>
      </w:pPr>
      <w:hyperlink r:id="rId13" w:history="1">
        <w:r w:rsidR="00AC4319" w:rsidRPr="00280B81">
          <w:rPr>
            <w:rStyle w:val="Hyperlink"/>
            <w:rFonts w:ascii="Arial" w:eastAsia="Calibri" w:hAnsi="Arial" w:cs="Arial"/>
            <w:noProof/>
            <w:sz w:val="22"/>
            <w:szCs w:val="22"/>
            <w:lang w:val="mk-MK"/>
          </w:rPr>
          <w:t>https://netpress.com.mk/pochnuva-kampa-ata-za-informira-e-na-gra-anite-za-avniot-povik-od-ipard-programata-2021-2027-za-merkata-1/</w:t>
        </w:r>
      </w:hyperlink>
      <w:r w:rsidR="00AC4319" w:rsidRPr="00280B81">
        <w:rPr>
          <w:rFonts w:ascii="Arial" w:eastAsia="Calibri" w:hAnsi="Arial" w:cs="Arial"/>
          <w:noProof/>
          <w:sz w:val="22"/>
          <w:szCs w:val="22"/>
          <w:lang w:val="mk-MK"/>
        </w:rPr>
        <w:t xml:space="preserve"> </w:t>
      </w:r>
    </w:p>
    <w:p w14:paraId="446CC4ED" w14:textId="28B54A24" w:rsidR="003168C2" w:rsidRPr="00280B81" w:rsidRDefault="001842B3" w:rsidP="007D13A0">
      <w:pPr>
        <w:jc w:val="both"/>
        <w:rPr>
          <w:rFonts w:ascii="Arial" w:eastAsia="Calibri" w:hAnsi="Arial" w:cs="Arial"/>
          <w:noProof/>
          <w:sz w:val="22"/>
          <w:szCs w:val="22"/>
          <w:lang w:val="mk-MK"/>
        </w:rPr>
      </w:pPr>
      <w:hyperlink r:id="rId14" w:history="1">
        <w:r w:rsidR="00AC4319" w:rsidRPr="00280B81">
          <w:rPr>
            <w:rStyle w:val="Hyperlink"/>
            <w:rFonts w:ascii="Arial" w:eastAsia="Calibri" w:hAnsi="Arial" w:cs="Arial"/>
            <w:noProof/>
            <w:sz w:val="22"/>
            <w:szCs w:val="22"/>
            <w:lang w:val="mk-MK"/>
          </w:rPr>
          <w:t>https://makfax.com.mk/ekonomija/</w:t>
        </w:r>
      </w:hyperlink>
      <w:r w:rsidR="00AC4319" w:rsidRPr="00280B81">
        <w:rPr>
          <w:rFonts w:ascii="Arial" w:eastAsia="Calibri" w:hAnsi="Arial" w:cs="Arial"/>
          <w:noProof/>
          <w:sz w:val="22"/>
          <w:szCs w:val="22"/>
          <w:lang w:val="mk-MK"/>
        </w:rPr>
        <w:t xml:space="preserve"> </w:t>
      </w:r>
    </w:p>
    <w:p w14:paraId="506A97E6" w14:textId="1422A24F" w:rsidR="003168C2" w:rsidRPr="00280B81" w:rsidRDefault="001842B3" w:rsidP="007D13A0">
      <w:pPr>
        <w:jc w:val="both"/>
        <w:rPr>
          <w:rFonts w:ascii="Arial" w:eastAsia="Calibri" w:hAnsi="Arial" w:cs="Arial"/>
          <w:noProof/>
          <w:sz w:val="22"/>
          <w:szCs w:val="22"/>
          <w:lang w:val="mk-MK"/>
        </w:rPr>
      </w:pPr>
      <w:hyperlink r:id="rId15" w:history="1">
        <w:r w:rsidR="00AC4319" w:rsidRPr="00280B81">
          <w:rPr>
            <w:rStyle w:val="Hyperlink"/>
            <w:rFonts w:ascii="Arial" w:eastAsia="Calibri" w:hAnsi="Arial" w:cs="Arial"/>
            <w:noProof/>
            <w:sz w:val="22"/>
            <w:szCs w:val="22"/>
            <w:lang w:val="mk-MK"/>
          </w:rPr>
          <w:t>https://www.bankometar.mk/ekonomi-azapochnuva-kampa-ata-za-informira-e-na-gra-anite-za-javniot-povik-od-ipard-programata-2021-2027-za-merkata-1/</w:t>
        </w:r>
      </w:hyperlink>
      <w:r w:rsidR="00AC4319" w:rsidRPr="00280B81">
        <w:rPr>
          <w:rFonts w:ascii="Arial" w:eastAsia="Calibri" w:hAnsi="Arial" w:cs="Arial"/>
          <w:noProof/>
          <w:sz w:val="22"/>
          <w:szCs w:val="22"/>
          <w:lang w:val="mk-MK"/>
        </w:rPr>
        <w:t xml:space="preserve"> </w:t>
      </w:r>
    </w:p>
    <w:p w14:paraId="6870AAB6" w14:textId="2EEA029C" w:rsidR="007D2802" w:rsidRPr="00280B81" w:rsidRDefault="001842B3" w:rsidP="007D13A0">
      <w:pPr>
        <w:jc w:val="both"/>
        <w:rPr>
          <w:rFonts w:ascii="Arial" w:eastAsia="Calibri" w:hAnsi="Arial" w:cs="Arial"/>
          <w:noProof/>
          <w:sz w:val="22"/>
          <w:szCs w:val="22"/>
          <w:lang w:val="mk-MK"/>
        </w:rPr>
      </w:pPr>
      <w:hyperlink r:id="rId16" w:history="1">
        <w:r w:rsidR="007D2802" w:rsidRPr="00280B81">
          <w:rPr>
            <w:rStyle w:val="Hyperlink"/>
            <w:rFonts w:ascii="Arial" w:eastAsia="Calibri" w:hAnsi="Arial" w:cs="Arial"/>
            <w:noProof/>
            <w:sz w:val="22"/>
            <w:szCs w:val="22"/>
            <w:lang w:val="mk-MK"/>
          </w:rPr>
          <w:t>https://www.brif.mk/ushte-17-dena- za-apliciranje-na-ipard-javen-povik-01-2025-za-merka-1/</w:t>
        </w:r>
      </w:hyperlink>
    </w:p>
    <w:p w14:paraId="5614B900" w14:textId="0D3781F5" w:rsidR="007D2802" w:rsidRPr="00280B81" w:rsidRDefault="001842B3" w:rsidP="007D13A0">
      <w:pPr>
        <w:jc w:val="both"/>
        <w:rPr>
          <w:rFonts w:ascii="Arial" w:eastAsia="Calibri" w:hAnsi="Arial" w:cs="Arial"/>
          <w:noProof/>
          <w:sz w:val="22"/>
          <w:szCs w:val="20"/>
          <w:lang w:val="mk-MK"/>
        </w:rPr>
      </w:pPr>
      <w:hyperlink r:id="rId17" w:history="1">
        <w:r w:rsidR="00AC4319" w:rsidRPr="00280B81">
          <w:rPr>
            <w:rStyle w:val="Hyperlink"/>
            <w:rFonts w:ascii="Arial" w:eastAsia="Calibri" w:hAnsi="Arial" w:cs="Arial"/>
            <w:noProof/>
            <w:sz w:val="22"/>
            <w:szCs w:val="22"/>
            <w:lang w:val="mk-MK"/>
          </w:rPr>
          <w:t>https://kanal5.com.mk/mzshv-uspeshno-gi-zavrshuvame-infodenovite-ipard-karavanot-beshe-na-29-lokacii-niz-makedonija/a689430</w:t>
        </w:r>
      </w:hyperlink>
      <w:r w:rsidR="00AC4319" w:rsidRPr="00280B81">
        <w:rPr>
          <w:rFonts w:ascii="Arial" w:eastAsia="Calibri" w:hAnsi="Arial" w:cs="Arial"/>
          <w:noProof/>
          <w:sz w:val="22"/>
          <w:szCs w:val="20"/>
          <w:lang w:val="mk-MK"/>
        </w:rPr>
        <w:t xml:space="preserve"> </w:t>
      </w:r>
      <w:r w:rsidR="003168C2" w:rsidRPr="00280B81">
        <w:rPr>
          <w:rFonts w:ascii="Arial" w:eastAsia="Calibri" w:hAnsi="Arial" w:cs="Arial"/>
          <w:noProof/>
          <w:sz w:val="22"/>
          <w:szCs w:val="20"/>
          <w:lang w:val="mk-MK"/>
        </w:rPr>
        <w:t xml:space="preserve">  </w:t>
      </w:r>
    </w:p>
    <w:p w14:paraId="68C52D99" w14:textId="77777777" w:rsidR="007D13A0" w:rsidRPr="00280B81" w:rsidRDefault="007D13A0" w:rsidP="007D13A0">
      <w:pPr>
        <w:jc w:val="both"/>
        <w:rPr>
          <w:rFonts w:ascii="Arial" w:eastAsia="Calibri" w:hAnsi="Arial" w:cs="Arial"/>
          <w:noProof/>
          <w:lang w:val="mk-MK"/>
        </w:rPr>
      </w:pPr>
    </w:p>
    <w:p w14:paraId="01556BB8" w14:textId="2CC41600" w:rsidR="003168C2" w:rsidRDefault="00EB1295" w:rsidP="007D13A0">
      <w:pPr>
        <w:jc w:val="both"/>
        <w:rPr>
          <w:rStyle w:val="Hyperlink"/>
          <w:rFonts w:ascii="Arial" w:eastAsia="Calibri" w:hAnsi="Arial" w:cs="Arial"/>
          <w:noProof/>
          <w:sz w:val="22"/>
          <w:szCs w:val="22"/>
          <w:lang w:val="mk-MK"/>
        </w:rPr>
      </w:pPr>
      <w:r w:rsidRPr="00EB1295">
        <w:rPr>
          <w:rFonts w:ascii="Arial" w:eastAsia="Calibri" w:hAnsi="Arial" w:cs="Arial"/>
          <w:noProof/>
          <w:lang w:val="mk-MK"/>
        </w:rPr>
        <w:t>Соо</w:t>
      </w:r>
      <w:r w:rsidR="00C73383">
        <w:rPr>
          <w:rFonts w:ascii="Arial" w:eastAsia="Calibri" w:hAnsi="Arial" w:cs="Arial"/>
          <w:noProof/>
          <w:lang w:val="mk-MK"/>
        </w:rPr>
        <w:t>пштенија и информации за ИПАРД П</w:t>
      </w:r>
      <w:r w:rsidRPr="00EB1295">
        <w:rPr>
          <w:rFonts w:ascii="Arial" w:eastAsia="Calibri" w:hAnsi="Arial" w:cs="Arial"/>
          <w:noProof/>
          <w:lang w:val="mk-MK"/>
        </w:rPr>
        <w:t>рограмата континуирано беа објавувани во медиумите.</w:t>
      </w:r>
      <w:r w:rsidRPr="00EB1295">
        <w:t xml:space="preserve"> </w:t>
      </w:r>
      <w:r>
        <w:rPr>
          <w:rFonts w:ascii="Arial" w:eastAsia="Calibri" w:hAnsi="Arial" w:cs="Arial"/>
          <w:noProof/>
          <w:lang w:val="mk-MK"/>
        </w:rPr>
        <w:t xml:space="preserve">Редовно се подготвувани месечни информации од </w:t>
      </w:r>
      <w:r>
        <w:rPr>
          <w:rFonts w:ascii="Arial" w:eastAsia="Calibri" w:hAnsi="Arial" w:cs="Arial"/>
          <w:noProof/>
        </w:rPr>
        <w:t>Press Clipping</w:t>
      </w:r>
      <w:r>
        <w:rPr>
          <w:rFonts w:ascii="Arial" w:eastAsia="Calibri" w:hAnsi="Arial" w:cs="Arial"/>
          <w:noProof/>
          <w:lang w:val="mk-MK"/>
        </w:rPr>
        <w:t xml:space="preserve">, </w:t>
      </w:r>
      <w:r w:rsidRPr="00EB1295">
        <w:rPr>
          <w:rFonts w:ascii="Arial" w:eastAsia="Calibri" w:hAnsi="Arial" w:cs="Arial"/>
          <w:noProof/>
          <w:lang w:val="mk-MK"/>
        </w:rPr>
        <w:t xml:space="preserve"> достапни на следниот линк:</w:t>
      </w:r>
      <w:r w:rsidR="000B3D9F">
        <w:rPr>
          <w:rFonts w:ascii="Arial" w:eastAsia="Calibri" w:hAnsi="Arial" w:cs="Arial"/>
          <w:noProof/>
        </w:rPr>
        <w:t xml:space="preserve"> </w:t>
      </w:r>
      <w:r w:rsidR="003168C2" w:rsidRPr="00280B81">
        <w:rPr>
          <w:rStyle w:val="Hyperlink"/>
          <w:rFonts w:ascii="Arial" w:eastAsia="Calibri" w:hAnsi="Arial" w:cs="Arial"/>
          <w:noProof/>
          <w:sz w:val="22"/>
          <w:szCs w:val="22"/>
          <w:lang w:val="mk-MK"/>
        </w:rPr>
        <w:t>https://ipard.gov.mk/en/category/press-clipping/</w:t>
      </w:r>
    </w:p>
    <w:p w14:paraId="12484BBF" w14:textId="77777777" w:rsidR="00B16F02" w:rsidRPr="00280B81" w:rsidRDefault="00B16F02" w:rsidP="007D13A0">
      <w:pPr>
        <w:jc w:val="both"/>
        <w:rPr>
          <w:rFonts w:ascii="Arial" w:eastAsia="Calibri" w:hAnsi="Arial" w:cs="Arial"/>
          <w:noProof/>
          <w:lang w:val="mk-MK"/>
        </w:rPr>
      </w:pPr>
    </w:p>
    <w:p w14:paraId="78DB201E" w14:textId="2B9CE1C9" w:rsidR="00441D19" w:rsidRPr="00280B81" w:rsidRDefault="00EB1295" w:rsidP="00EB1295">
      <w:pPr>
        <w:pStyle w:val="Heading2"/>
        <w:numPr>
          <w:ilvl w:val="0"/>
          <w:numId w:val="20"/>
        </w:numPr>
        <w:shd w:val="clear" w:color="auto" w:fill="auto"/>
        <w:tabs>
          <w:tab w:val="clear" w:pos="8265"/>
          <w:tab w:val="left" w:pos="851"/>
        </w:tabs>
        <w:jc w:val="both"/>
        <w:rPr>
          <w:rFonts w:ascii="Arial" w:hAnsi="Arial"/>
          <w:noProof/>
        </w:rPr>
      </w:pPr>
      <w:bookmarkStart w:id="6" w:name="_Toc215574202"/>
      <w:bookmarkStart w:id="7" w:name="_Toc215574284"/>
      <w:bookmarkStart w:id="8" w:name="_Toc215574285"/>
      <w:bookmarkEnd w:id="6"/>
      <w:bookmarkEnd w:id="7"/>
      <w:r>
        <w:rPr>
          <w:rFonts w:ascii="Arial" w:hAnsi="Arial"/>
          <w:noProof/>
        </w:rPr>
        <w:t xml:space="preserve">Објавување </w:t>
      </w:r>
      <w:r w:rsidRPr="00EB1295">
        <w:rPr>
          <w:rFonts w:ascii="Arial" w:hAnsi="Arial"/>
          <w:noProof/>
        </w:rPr>
        <w:t>листа на крајни корисници на Програмата</w:t>
      </w:r>
      <w:r w:rsidR="00441D19" w:rsidRPr="00280B81">
        <w:rPr>
          <w:rFonts w:ascii="Arial" w:hAnsi="Arial"/>
          <w:noProof/>
        </w:rPr>
        <w:t xml:space="preserve"> 20</w:t>
      </w:r>
      <w:r w:rsidR="003168C2" w:rsidRPr="00280B81">
        <w:rPr>
          <w:rFonts w:ascii="Arial" w:hAnsi="Arial"/>
          <w:noProof/>
        </w:rPr>
        <w:t>21</w:t>
      </w:r>
      <w:r w:rsidR="00441D19" w:rsidRPr="00280B81">
        <w:rPr>
          <w:rFonts w:ascii="Arial" w:hAnsi="Arial"/>
          <w:noProof/>
        </w:rPr>
        <w:t>-20</w:t>
      </w:r>
      <w:r w:rsidR="003168C2" w:rsidRPr="00280B81">
        <w:rPr>
          <w:rFonts w:ascii="Arial" w:hAnsi="Arial"/>
          <w:noProof/>
        </w:rPr>
        <w:t>27</w:t>
      </w:r>
      <w:bookmarkEnd w:id="8"/>
      <w:r w:rsidR="00441D19" w:rsidRPr="00280B81">
        <w:rPr>
          <w:rFonts w:ascii="Arial" w:hAnsi="Arial"/>
          <w:noProof/>
        </w:rPr>
        <w:t xml:space="preserve"> </w:t>
      </w:r>
    </w:p>
    <w:p w14:paraId="0AAB2BD6" w14:textId="209EB6AD" w:rsidR="00B16F02" w:rsidRPr="00EB1BC6" w:rsidRDefault="00B16F02" w:rsidP="00EB1BC6">
      <w:pPr>
        <w:jc w:val="both"/>
        <w:rPr>
          <w:rFonts w:ascii="Arial" w:eastAsia="Calibri" w:hAnsi="Arial" w:cs="Arial"/>
          <w:noProof/>
          <w:lang w:val="mk-MK"/>
        </w:rPr>
      </w:pPr>
      <w:r w:rsidRPr="00EB1BC6">
        <w:rPr>
          <w:rFonts w:ascii="Arial" w:eastAsia="Calibri" w:hAnsi="Arial" w:cs="Arial"/>
          <w:noProof/>
          <w:lang w:val="mk-MK"/>
        </w:rPr>
        <w:t>Според Акцискиот план за комуникација и публицитет за 2025 година, активноста за објавување на крајните корисници на</w:t>
      </w:r>
      <w:r w:rsidR="00BD725A" w:rsidRPr="00EB1BC6">
        <w:rPr>
          <w:rFonts w:ascii="Arial" w:eastAsia="Calibri" w:hAnsi="Arial" w:cs="Arial"/>
          <w:noProof/>
          <w:lang w:val="mk-MK"/>
        </w:rPr>
        <w:t xml:space="preserve"> средства од ИПАРД П</w:t>
      </w:r>
      <w:r w:rsidRPr="00EB1BC6">
        <w:rPr>
          <w:rFonts w:ascii="Arial" w:eastAsia="Calibri" w:hAnsi="Arial" w:cs="Arial"/>
          <w:noProof/>
          <w:lang w:val="mk-MK"/>
        </w:rPr>
        <w:t>рограмата 2021-2027 ја спроведува АФПЗРР, како одговорен орган за реализација на оваа активност.</w:t>
      </w:r>
    </w:p>
    <w:p w14:paraId="63BD674A" w14:textId="77777777" w:rsidR="00B16F02" w:rsidRPr="00EB1BC6" w:rsidRDefault="00B16F02" w:rsidP="00EB1BC6">
      <w:pPr>
        <w:jc w:val="both"/>
        <w:rPr>
          <w:rFonts w:ascii="Arial" w:eastAsia="Calibri" w:hAnsi="Arial" w:cs="Arial"/>
          <w:noProof/>
          <w:lang w:val="mk-MK"/>
        </w:rPr>
      </w:pPr>
    </w:p>
    <w:p w14:paraId="3F20DD38" w14:textId="0DB6CED4" w:rsidR="00B16F02" w:rsidRPr="00EB1BC6" w:rsidRDefault="00B16F02" w:rsidP="00EB1BC6">
      <w:pPr>
        <w:jc w:val="both"/>
        <w:rPr>
          <w:rFonts w:ascii="Arial" w:eastAsia="Calibri" w:hAnsi="Arial" w:cs="Arial"/>
          <w:noProof/>
        </w:rPr>
      </w:pPr>
      <w:r w:rsidRPr="00EB1BC6">
        <w:rPr>
          <w:rFonts w:ascii="Arial" w:eastAsia="Calibri" w:hAnsi="Arial" w:cs="Arial"/>
          <w:noProof/>
          <w:lang w:val="mk-MK"/>
        </w:rPr>
        <w:t>Списокот на потпишани договори и</w:t>
      </w:r>
      <w:r w:rsidR="00BD725A" w:rsidRPr="00EB1BC6">
        <w:rPr>
          <w:rFonts w:ascii="Arial" w:eastAsia="Calibri" w:hAnsi="Arial" w:cs="Arial"/>
          <w:noProof/>
          <w:lang w:val="mk-MK"/>
        </w:rPr>
        <w:t xml:space="preserve"> крајни корисници на ИПАРД III П</w:t>
      </w:r>
      <w:r w:rsidRPr="00EB1BC6">
        <w:rPr>
          <w:rFonts w:ascii="Arial" w:eastAsia="Calibri" w:hAnsi="Arial" w:cs="Arial"/>
          <w:noProof/>
          <w:lang w:val="mk-MK"/>
        </w:rPr>
        <w:t>рограмата, за периодот до крајот на третиот квартал од 2025 година, се објавува квартално на веб-страницата на Агенцијата на следниот линк</w:t>
      </w:r>
      <w:r w:rsidRPr="00EB1BC6">
        <w:rPr>
          <w:rFonts w:ascii="Arial" w:eastAsia="Calibri" w:hAnsi="Arial" w:cs="Arial"/>
          <w:noProof/>
        </w:rPr>
        <w:t>:</w:t>
      </w:r>
    </w:p>
    <w:p w14:paraId="743064B6" w14:textId="05D4CE33" w:rsidR="00B16F02" w:rsidRPr="00EB1BC6" w:rsidRDefault="001842B3" w:rsidP="00EB1BC6">
      <w:pPr>
        <w:jc w:val="both"/>
        <w:rPr>
          <w:rFonts w:ascii="Arial" w:eastAsia="Calibri" w:hAnsi="Arial" w:cs="Arial"/>
          <w:noProof/>
          <w:sz w:val="22"/>
          <w:szCs w:val="22"/>
        </w:rPr>
      </w:pPr>
      <w:hyperlink r:id="rId18" w:history="1">
        <w:r w:rsidR="00B16F02" w:rsidRPr="00EB1BC6">
          <w:rPr>
            <w:rStyle w:val="Hyperlink"/>
            <w:rFonts w:ascii="Arial" w:eastAsia="Calibri" w:hAnsi="Arial" w:cs="Arial"/>
            <w:noProof/>
            <w:sz w:val="22"/>
            <w:szCs w:val="22"/>
            <w:lang w:val="mk-MK"/>
          </w:rPr>
          <w:t>https://www.ipardpa.gov.mk/mk/Home/SkluceniDogovori/2</w:t>
        </w:r>
      </w:hyperlink>
      <w:r w:rsidR="00B16F02" w:rsidRPr="00EB1BC6">
        <w:rPr>
          <w:rFonts w:ascii="Arial" w:eastAsia="Calibri" w:hAnsi="Arial" w:cs="Arial"/>
          <w:noProof/>
          <w:sz w:val="22"/>
          <w:szCs w:val="22"/>
        </w:rPr>
        <w:t xml:space="preserve"> </w:t>
      </w:r>
    </w:p>
    <w:p w14:paraId="7F948A5B" w14:textId="77777777" w:rsidR="00B16F02" w:rsidRPr="00EB1BC6" w:rsidRDefault="00B16F02" w:rsidP="00EB1BC6">
      <w:pPr>
        <w:jc w:val="both"/>
        <w:rPr>
          <w:rFonts w:ascii="Arial" w:eastAsia="Calibri" w:hAnsi="Arial" w:cs="Arial"/>
          <w:noProof/>
          <w:lang w:val="mk-MK"/>
        </w:rPr>
      </w:pPr>
    </w:p>
    <w:p w14:paraId="39BCBBC5" w14:textId="043246CF" w:rsidR="00441D19" w:rsidRDefault="00B16F02" w:rsidP="00EB1BC6">
      <w:pPr>
        <w:jc w:val="both"/>
        <w:rPr>
          <w:rFonts w:eastAsia="Calibri"/>
          <w:noProof/>
        </w:rPr>
      </w:pPr>
      <w:r w:rsidRPr="00EB1BC6">
        <w:rPr>
          <w:rFonts w:ascii="Arial" w:eastAsia="Calibri" w:hAnsi="Arial" w:cs="Arial"/>
          <w:noProof/>
          <w:lang w:val="mk-MK"/>
        </w:rPr>
        <w:t xml:space="preserve">Објавените листи на извршени плаќања во вториот и третиот квартал од 2025 година се: (со кликнување на ексел документот, се отвора листата на исплатени средства) </w:t>
      </w:r>
      <w:hyperlink r:id="rId19" w:history="1">
        <w:r w:rsidRPr="00EB1BC6">
          <w:rPr>
            <w:rStyle w:val="Hyperlink"/>
            <w:rFonts w:ascii="Arial" w:eastAsia="Calibri" w:hAnsi="Arial" w:cs="Arial"/>
            <w:noProof/>
            <w:sz w:val="22"/>
            <w:szCs w:val="22"/>
            <w:lang w:val="mk-MK"/>
          </w:rPr>
          <w:t>https://www.ipardpa.gov.mk/mk/Home/IsplatiIpard3</w:t>
        </w:r>
      </w:hyperlink>
      <w:r w:rsidRPr="00EB1BC6">
        <w:rPr>
          <w:rFonts w:ascii="Arial" w:eastAsia="Calibri" w:hAnsi="Arial" w:cs="Arial"/>
          <w:noProof/>
        </w:rPr>
        <w:t xml:space="preserve"> </w:t>
      </w:r>
    </w:p>
    <w:p w14:paraId="17D3281A" w14:textId="0B8A4484" w:rsidR="00B16F02" w:rsidRDefault="00B16F02" w:rsidP="00B16F02">
      <w:pPr>
        <w:tabs>
          <w:tab w:val="left" w:pos="0"/>
          <w:tab w:val="left" w:pos="284"/>
        </w:tabs>
        <w:jc w:val="both"/>
        <w:outlineLvl w:val="1"/>
        <w:rPr>
          <w:rFonts w:ascii="Arial" w:eastAsia="Calibri" w:hAnsi="Arial" w:cs="Arial"/>
          <w:noProof/>
        </w:rPr>
      </w:pPr>
    </w:p>
    <w:p w14:paraId="364FD899" w14:textId="77777777" w:rsidR="00B16F02" w:rsidRPr="00B16F02" w:rsidRDefault="00B16F02" w:rsidP="00B16F02">
      <w:pPr>
        <w:tabs>
          <w:tab w:val="left" w:pos="0"/>
          <w:tab w:val="left" w:pos="284"/>
        </w:tabs>
        <w:jc w:val="both"/>
        <w:outlineLvl w:val="1"/>
        <w:rPr>
          <w:rFonts w:ascii="Arial" w:eastAsia="Calibri" w:hAnsi="Arial" w:cs="Arial"/>
          <w:noProof/>
          <w:szCs w:val="22"/>
        </w:rPr>
      </w:pPr>
    </w:p>
    <w:p w14:paraId="187C4C9C" w14:textId="40501805" w:rsidR="00441D19" w:rsidRPr="00280B81" w:rsidRDefault="00B16F02" w:rsidP="00B16F02">
      <w:pPr>
        <w:pStyle w:val="Heading2"/>
        <w:numPr>
          <w:ilvl w:val="0"/>
          <w:numId w:val="20"/>
        </w:numPr>
        <w:shd w:val="clear" w:color="auto" w:fill="auto"/>
        <w:tabs>
          <w:tab w:val="clear" w:pos="8265"/>
          <w:tab w:val="left" w:pos="851"/>
        </w:tabs>
        <w:jc w:val="both"/>
        <w:rPr>
          <w:rFonts w:ascii="Arial" w:hAnsi="Arial"/>
          <w:noProof/>
        </w:rPr>
      </w:pPr>
      <w:bookmarkStart w:id="9" w:name="_Toc215574286"/>
      <w:r>
        <w:rPr>
          <w:rFonts w:ascii="Arial" w:hAnsi="Arial"/>
          <w:noProof/>
        </w:rPr>
        <w:t xml:space="preserve">Подготовка </w:t>
      </w:r>
      <w:r w:rsidRPr="00B16F02">
        <w:rPr>
          <w:rFonts w:ascii="Arial" w:hAnsi="Arial"/>
          <w:noProof/>
        </w:rPr>
        <w:t xml:space="preserve">и дистрибуција на формулари за аплицирање, упатства, </w:t>
      </w:r>
      <w:r w:rsidR="00C73383">
        <w:rPr>
          <w:rFonts w:ascii="Arial" w:hAnsi="Arial"/>
          <w:noProof/>
        </w:rPr>
        <w:t>брошури и постери посветени на П</w:t>
      </w:r>
      <w:r w:rsidRPr="00B16F02">
        <w:rPr>
          <w:rFonts w:ascii="Arial" w:hAnsi="Arial"/>
          <w:noProof/>
        </w:rPr>
        <w:t xml:space="preserve">рограмата ИПАРД </w:t>
      </w:r>
      <w:r w:rsidR="00441D19" w:rsidRPr="00280B81">
        <w:rPr>
          <w:rFonts w:ascii="Arial" w:hAnsi="Arial"/>
          <w:noProof/>
        </w:rPr>
        <w:t>20</w:t>
      </w:r>
      <w:r w:rsidR="007700E9" w:rsidRPr="00280B81">
        <w:rPr>
          <w:rFonts w:ascii="Arial" w:hAnsi="Arial"/>
          <w:noProof/>
        </w:rPr>
        <w:t>21</w:t>
      </w:r>
      <w:r w:rsidR="00441D19" w:rsidRPr="00280B81">
        <w:rPr>
          <w:rFonts w:ascii="Arial" w:hAnsi="Arial"/>
          <w:noProof/>
        </w:rPr>
        <w:t>-20</w:t>
      </w:r>
      <w:r w:rsidR="007700E9" w:rsidRPr="00280B81">
        <w:rPr>
          <w:rFonts w:ascii="Arial" w:hAnsi="Arial"/>
          <w:noProof/>
        </w:rPr>
        <w:t>27</w:t>
      </w:r>
      <w:bookmarkEnd w:id="9"/>
      <w:r w:rsidR="00441D19" w:rsidRPr="00280B81">
        <w:rPr>
          <w:rFonts w:ascii="Arial" w:hAnsi="Arial"/>
          <w:noProof/>
        </w:rPr>
        <w:t xml:space="preserve"> </w:t>
      </w:r>
    </w:p>
    <w:p w14:paraId="6B13A882" w14:textId="72A6550F" w:rsidR="007D13A0" w:rsidRDefault="00B16F02" w:rsidP="007D13A0">
      <w:pPr>
        <w:jc w:val="both"/>
        <w:rPr>
          <w:rFonts w:ascii="Arial" w:eastAsia="Calibri" w:hAnsi="Arial" w:cs="Arial"/>
          <w:noProof/>
          <w:lang w:val="mk-MK"/>
        </w:rPr>
      </w:pPr>
      <w:r w:rsidRPr="00B16F02">
        <w:rPr>
          <w:rFonts w:ascii="Arial" w:eastAsia="Calibri" w:hAnsi="Arial" w:cs="Arial"/>
          <w:noProof/>
          <w:lang w:val="mk-MK"/>
        </w:rPr>
        <w:t>Јавната набавка за 2025 година не беше спроведена. Материјалите, останати од претходната јавна кампања, кои не беа изменети, беа искористени за информирање на сите за</w:t>
      </w:r>
      <w:r w:rsidR="00C91D26">
        <w:rPr>
          <w:rFonts w:ascii="Arial" w:eastAsia="Calibri" w:hAnsi="Arial" w:cs="Arial"/>
          <w:noProof/>
          <w:lang w:val="mk-MK"/>
        </w:rPr>
        <w:t xml:space="preserve">интересирани корисници, </w:t>
      </w:r>
      <w:r w:rsidRPr="00B16F02">
        <w:rPr>
          <w:rFonts w:ascii="Arial" w:eastAsia="Calibri" w:hAnsi="Arial" w:cs="Arial"/>
          <w:noProof/>
          <w:lang w:val="mk-MK"/>
        </w:rPr>
        <w:t xml:space="preserve">за Јавниот повик 01/2025 за Мерка 1 „Инвестиции во </w:t>
      </w:r>
      <w:r w:rsidR="00C91D26">
        <w:rPr>
          <w:rFonts w:ascii="Arial" w:eastAsia="Calibri" w:hAnsi="Arial" w:cs="Arial"/>
          <w:noProof/>
          <w:lang w:val="mk-MK"/>
        </w:rPr>
        <w:t>основни</w:t>
      </w:r>
      <w:r w:rsidRPr="00B16F02">
        <w:rPr>
          <w:rFonts w:ascii="Arial" w:eastAsia="Calibri" w:hAnsi="Arial" w:cs="Arial"/>
          <w:noProof/>
          <w:lang w:val="mk-MK"/>
        </w:rPr>
        <w:t xml:space="preserve"> средства на земјоделски стопанства“. Конечната верзија на Упатствата и Барањето за користење на средствата се објавени на веб-страницата на Телото за управување со ИПАРД и </w:t>
      </w:r>
      <w:r w:rsidR="00C91D26">
        <w:rPr>
          <w:rFonts w:ascii="Arial" w:eastAsia="Calibri" w:hAnsi="Arial" w:cs="Arial"/>
          <w:noProof/>
          <w:lang w:val="mk-MK"/>
        </w:rPr>
        <w:t>Платежната Агенцијата</w:t>
      </w:r>
      <w:r w:rsidRPr="00B16F02">
        <w:rPr>
          <w:rFonts w:ascii="Arial" w:eastAsia="Calibri" w:hAnsi="Arial" w:cs="Arial"/>
          <w:noProof/>
          <w:lang w:val="mk-MK"/>
        </w:rPr>
        <w:t xml:space="preserve">: </w:t>
      </w:r>
      <w:hyperlink r:id="rId20" w:history="1">
        <w:r w:rsidR="00C91D26" w:rsidRPr="00B00339">
          <w:rPr>
            <w:rStyle w:val="Hyperlink"/>
            <w:rFonts w:ascii="Arial" w:eastAsia="Calibri" w:hAnsi="Arial" w:cs="Arial"/>
            <w:noProof/>
            <w:lang w:val="mk-MK"/>
          </w:rPr>
          <w:t>www.ipard.gov.mk</w:t>
        </w:r>
      </w:hyperlink>
      <w:r w:rsidR="00C91D26">
        <w:rPr>
          <w:rFonts w:ascii="Arial" w:eastAsia="Calibri" w:hAnsi="Arial" w:cs="Arial"/>
          <w:noProof/>
          <w:lang w:val="mk-MK"/>
        </w:rPr>
        <w:t xml:space="preserve"> </w:t>
      </w:r>
      <w:r w:rsidRPr="00B16F02">
        <w:rPr>
          <w:rFonts w:ascii="Arial" w:eastAsia="Calibri" w:hAnsi="Arial" w:cs="Arial"/>
          <w:noProof/>
          <w:lang w:val="mk-MK"/>
        </w:rPr>
        <w:t xml:space="preserve"> и </w:t>
      </w:r>
      <w:hyperlink r:id="rId21" w:history="1">
        <w:r w:rsidR="00C91D26" w:rsidRPr="00B00339">
          <w:rPr>
            <w:rStyle w:val="Hyperlink"/>
            <w:rFonts w:ascii="Arial" w:eastAsia="Calibri" w:hAnsi="Arial" w:cs="Arial"/>
            <w:noProof/>
            <w:lang w:val="mk-MK"/>
          </w:rPr>
          <w:t>www.ipardpa.gov.mk</w:t>
        </w:r>
      </w:hyperlink>
      <w:r w:rsidR="00C91D26">
        <w:rPr>
          <w:rFonts w:ascii="Arial" w:eastAsia="Calibri" w:hAnsi="Arial" w:cs="Arial"/>
          <w:noProof/>
          <w:lang w:val="mk-MK"/>
        </w:rPr>
        <w:t xml:space="preserve"> </w:t>
      </w:r>
    </w:p>
    <w:p w14:paraId="721A1DBA" w14:textId="77777777" w:rsidR="00C91D26" w:rsidRPr="00280B81" w:rsidRDefault="00C91D26" w:rsidP="007D13A0">
      <w:pPr>
        <w:jc w:val="both"/>
        <w:rPr>
          <w:rFonts w:ascii="Arial" w:eastAsia="Calibri" w:hAnsi="Arial" w:cs="Arial"/>
          <w:noProof/>
          <w:lang w:val="mk-MK"/>
        </w:rPr>
      </w:pPr>
    </w:p>
    <w:p w14:paraId="1E6C7ED8" w14:textId="7053D609" w:rsidR="00441D19" w:rsidRPr="00280B81" w:rsidRDefault="00C91D26" w:rsidP="00C91D26">
      <w:pPr>
        <w:pStyle w:val="Heading2"/>
        <w:numPr>
          <w:ilvl w:val="0"/>
          <w:numId w:val="20"/>
        </w:numPr>
        <w:shd w:val="clear" w:color="auto" w:fill="auto"/>
        <w:tabs>
          <w:tab w:val="clear" w:pos="8265"/>
          <w:tab w:val="left" w:pos="851"/>
        </w:tabs>
        <w:jc w:val="both"/>
        <w:rPr>
          <w:rFonts w:ascii="Arial" w:hAnsi="Arial"/>
          <w:noProof/>
        </w:rPr>
      </w:pPr>
      <w:bookmarkStart w:id="10" w:name="_Toc215574287"/>
      <w:r>
        <w:rPr>
          <w:rFonts w:ascii="Arial" w:hAnsi="Arial"/>
          <w:noProof/>
        </w:rPr>
        <w:t xml:space="preserve">Продукција и објавување на </w:t>
      </w:r>
      <w:r w:rsidRPr="00C91D26">
        <w:rPr>
          <w:rFonts w:ascii="Arial" w:hAnsi="Arial"/>
          <w:noProof/>
        </w:rPr>
        <w:t>аудио и видео спотови</w:t>
      </w:r>
      <w:bookmarkEnd w:id="10"/>
      <w:r w:rsidRPr="00C91D26">
        <w:rPr>
          <w:rFonts w:ascii="Arial" w:hAnsi="Arial"/>
          <w:noProof/>
        </w:rPr>
        <w:t xml:space="preserve"> </w:t>
      </w:r>
    </w:p>
    <w:p w14:paraId="45358D7C" w14:textId="5ECF4E1B" w:rsidR="00C91D26" w:rsidRDefault="00C91D26" w:rsidP="007D13A0">
      <w:pPr>
        <w:jc w:val="both"/>
        <w:rPr>
          <w:rFonts w:ascii="Arial" w:eastAsia="Calibri" w:hAnsi="Arial" w:cs="Arial"/>
          <w:noProof/>
          <w:szCs w:val="22"/>
          <w:lang w:val="mk-MK"/>
        </w:rPr>
      </w:pPr>
      <w:r w:rsidRPr="00C91D26">
        <w:rPr>
          <w:rFonts w:ascii="Arial" w:eastAsia="Calibri" w:hAnsi="Arial" w:cs="Arial"/>
          <w:noProof/>
          <w:szCs w:val="22"/>
          <w:lang w:val="mk-MK"/>
        </w:rPr>
        <w:t xml:space="preserve">Јавната набавка за 2025 година не беше спроведена. Претходните видеа за сите мерки може да се видат на веб-страницата на </w:t>
      </w:r>
      <w:r>
        <w:rPr>
          <w:rFonts w:ascii="Arial" w:eastAsia="Calibri" w:hAnsi="Arial" w:cs="Arial"/>
          <w:noProof/>
          <w:szCs w:val="22"/>
          <w:lang w:val="mk-MK"/>
        </w:rPr>
        <w:t>Телото за управување со</w:t>
      </w:r>
      <w:r w:rsidRPr="00C91D26">
        <w:rPr>
          <w:rFonts w:ascii="Arial" w:eastAsia="Calibri" w:hAnsi="Arial" w:cs="Arial"/>
          <w:noProof/>
          <w:szCs w:val="22"/>
          <w:lang w:val="mk-MK"/>
        </w:rPr>
        <w:t xml:space="preserve"> ИПАРД на македонски јазик и со англиски превод: </w:t>
      </w:r>
    </w:p>
    <w:p w14:paraId="30C2CE3B" w14:textId="14F55A58" w:rsidR="007D13A0" w:rsidRDefault="001842B3" w:rsidP="007D13A0">
      <w:pPr>
        <w:jc w:val="both"/>
        <w:rPr>
          <w:rFonts w:ascii="Arial" w:eastAsia="Calibri" w:hAnsi="Arial" w:cs="Arial"/>
          <w:noProof/>
          <w:szCs w:val="22"/>
          <w:lang w:val="mk-MK"/>
        </w:rPr>
      </w:pPr>
      <w:hyperlink r:id="rId22" w:history="1">
        <w:r w:rsidR="00C91D26" w:rsidRPr="00B00339">
          <w:rPr>
            <w:rStyle w:val="Hyperlink"/>
            <w:rFonts w:ascii="Arial" w:eastAsia="Calibri" w:hAnsi="Arial" w:cs="Arial"/>
            <w:noProof/>
            <w:szCs w:val="22"/>
            <w:lang w:val="mk-MK"/>
          </w:rPr>
          <w:t>http://ipard.gov.mk/mk/pocetna/</w:t>
        </w:r>
      </w:hyperlink>
      <w:r w:rsidR="00C91D26">
        <w:rPr>
          <w:rFonts w:ascii="Arial" w:eastAsia="Calibri" w:hAnsi="Arial" w:cs="Arial"/>
          <w:noProof/>
          <w:szCs w:val="22"/>
          <w:lang w:val="mk-MK"/>
        </w:rPr>
        <w:t xml:space="preserve"> </w:t>
      </w:r>
    </w:p>
    <w:p w14:paraId="2397A8C7" w14:textId="77777777" w:rsidR="00C91D26" w:rsidRPr="00280B81" w:rsidRDefault="00C91D26" w:rsidP="007D13A0">
      <w:pPr>
        <w:jc w:val="both"/>
        <w:rPr>
          <w:rFonts w:ascii="Arial" w:eastAsia="Calibri" w:hAnsi="Arial" w:cs="Arial"/>
          <w:noProof/>
          <w:szCs w:val="22"/>
          <w:lang w:val="mk-MK"/>
        </w:rPr>
      </w:pPr>
    </w:p>
    <w:p w14:paraId="644FF233" w14:textId="5CD55E2E" w:rsidR="00441D19" w:rsidRPr="00280B81" w:rsidRDefault="00C91D26" w:rsidP="00C91D26">
      <w:pPr>
        <w:pStyle w:val="Heading2"/>
        <w:numPr>
          <w:ilvl w:val="0"/>
          <w:numId w:val="20"/>
        </w:numPr>
        <w:shd w:val="clear" w:color="auto" w:fill="auto"/>
        <w:tabs>
          <w:tab w:val="clear" w:pos="8265"/>
          <w:tab w:val="left" w:pos="851"/>
        </w:tabs>
        <w:jc w:val="both"/>
        <w:rPr>
          <w:rFonts w:ascii="Arial" w:hAnsi="Arial"/>
          <w:noProof/>
        </w:rPr>
      </w:pPr>
      <w:bookmarkStart w:id="11" w:name="_Toc119499864"/>
      <w:bookmarkStart w:id="12" w:name="_Toc215574288"/>
      <w:r>
        <w:rPr>
          <w:rFonts w:ascii="Arial" w:hAnsi="Arial"/>
          <w:noProof/>
        </w:rPr>
        <w:t>Ажурирање на</w:t>
      </w:r>
      <w:r w:rsidRPr="00C91D26">
        <w:rPr>
          <w:rFonts w:ascii="Arial" w:hAnsi="Arial"/>
          <w:noProof/>
        </w:rPr>
        <w:t xml:space="preserve"> веб-страницата </w:t>
      </w:r>
      <w:r w:rsidR="00441D19" w:rsidRPr="00280B81">
        <w:rPr>
          <w:rFonts w:ascii="Arial" w:hAnsi="Arial"/>
          <w:noProof/>
        </w:rPr>
        <w:t>(www.ipard.gov.mk)</w:t>
      </w:r>
      <w:bookmarkEnd w:id="11"/>
      <w:bookmarkEnd w:id="12"/>
    </w:p>
    <w:p w14:paraId="7CF5F055" w14:textId="0C06B0A8" w:rsidR="00C91D26" w:rsidRPr="00C91D26" w:rsidRDefault="00C91D26" w:rsidP="00C91D26">
      <w:pPr>
        <w:jc w:val="both"/>
        <w:rPr>
          <w:rFonts w:ascii="Arial" w:eastAsia="Calibri" w:hAnsi="Arial" w:cs="Arial"/>
          <w:noProof/>
          <w:szCs w:val="22"/>
          <w:lang w:val="mk-MK"/>
        </w:rPr>
      </w:pPr>
      <w:r w:rsidRPr="00C91D26">
        <w:rPr>
          <w:rFonts w:ascii="Arial" w:eastAsia="Calibri" w:hAnsi="Arial" w:cs="Arial"/>
          <w:noProof/>
          <w:szCs w:val="22"/>
          <w:lang w:val="mk-MK"/>
        </w:rPr>
        <w:t xml:space="preserve">Веб-страницата </w:t>
      </w:r>
      <w:hyperlink r:id="rId23" w:history="1">
        <w:r w:rsidR="00805E3D" w:rsidRPr="00B00339">
          <w:rPr>
            <w:rStyle w:val="Hyperlink"/>
            <w:rFonts w:ascii="Arial" w:eastAsia="Calibri" w:hAnsi="Arial" w:cs="Arial"/>
            <w:noProof/>
            <w:szCs w:val="22"/>
            <w:lang w:val="mk-MK"/>
          </w:rPr>
          <w:t>www.ipard.gov.mk</w:t>
        </w:r>
      </w:hyperlink>
      <w:r w:rsidR="00805E3D">
        <w:rPr>
          <w:rFonts w:ascii="Arial" w:eastAsia="Calibri" w:hAnsi="Arial" w:cs="Arial"/>
          <w:noProof/>
          <w:szCs w:val="22"/>
          <w:lang w:val="mk-MK"/>
        </w:rPr>
        <w:t xml:space="preserve"> </w:t>
      </w:r>
      <w:r w:rsidRPr="00C91D26">
        <w:rPr>
          <w:rFonts w:ascii="Arial" w:eastAsia="Calibri" w:hAnsi="Arial" w:cs="Arial"/>
          <w:noProof/>
          <w:szCs w:val="22"/>
          <w:lang w:val="mk-MK"/>
        </w:rPr>
        <w:t>редовно и континуирано се ажурира</w:t>
      </w:r>
      <w:r w:rsidR="00805E3D">
        <w:rPr>
          <w:rFonts w:ascii="Arial" w:eastAsia="Calibri" w:hAnsi="Arial" w:cs="Arial"/>
          <w:noProof/>
          <w:szCs w:val="22"/>
          <w:lang w:val="mk-MK"/>
        </w:rPr>
        <w:t>ше</w:t>
      </w:r>
      <w:r w:rsidRPr="00C91D26">
        <w:rPr>
          <w:rFonts w:ascii="Arial" w:eastAsia="Calibri" w:hAnsi="Arial" w:cs="Arial"/>
          <w:noProof/>
          <w:szCs w:val="22"/>
          <w:lang w:val="mk-MK"/>
        </w:rPr>
        <w:t xml:space="preserve"> со информации и новости во врска со Јавниот повик 01/2025, информативните денови, верзиите на Програмата </w:t>
      </w:r>
      <w:r w:rsidR="00805E3D">
        <w:rPr>
          <w:rFonts w:ascii="Arial" w:eastAsia="Calibri" w:hAnsi="Arial" w:cs="Arial"/>
          <w:noProof/>
          <w:szCs w:val="22"/>
          <w:lang w:val="mk-MK"/>
        </w:rPr>
        <w:t>ИПАРД</w:t>
      </w:r>
      <w:r w:rsidRPr="00C91D26">
        <w:rPr>
          <w:rFonts w:ascii="Arial" w:eastAsia="Calibri" w:hAnsi="Arial" w:cs="Arial"/>
          <w:noProof/>
          <w:szCs w:val="22"/>
          <w:lang w:val="mk-MK"/>
        </w:rPr>
        <w:t xml:space="preserve"> III, брошури, упатства и дополнителни корисни информации.</w:t>
      </w:r>
    </w:p>
    <w:p w14:paraId="0211DB67" w14:textId="77777777" w:rsidR="00C91D26" w:rsidRPr="00C91D26" w:rsidRDefault="00C91D26" w:rsidP="00C91D26">
      <w:pPr>
        <w:jc w:val="both"/>
        <w:rPr>
          <w:rFonts w:ascii="Arial" w:eastAsia="Calibri" w:hAnsi="Arial" w:cs="Arial"/>
          <w:noProof/>
          <w:szCs w:val="22"/>
          <w:lang w:val="mk-MK"/>
        </w:rPr>
      </w:pPr>
    </w:p>
    <w:p w14:paraId="021AAEE7" w14:textId="4364232C" w:rsidR="00C91D26" w:rsidRPr="00C91D26" w:rsidRDefault="00C73383" w:rsidP="00C91D26">
      <w:pPr>
        <w:jc w:val="both"/>
        <w:rPr>
          <w:rFonts w:ascii="Arial" w:eastAsia="Calibri" w:hAnsi="Arial" w:cs="Arial"/>
          <w:noProof/>
          <w:szCs w:val="22"/>
          <w:lang w:val="mk-MK"/>
        </w:rPr>
      </w:pPr>
      <w:r>
        <w:rPr>
          <w:rFonts w:ascii="Arial" w:eastAsia="Calibri" w:hAnsi="Arial" w:cs="Arial"/>
          <w:noProof/>
          <w:szCs w:val="22"/>
          <w:lang w:val="mk-MK"/>
        </w:rPr>
        <w:t xml:space="preserve">За време на јавниот повик 01/2025, на веб-страницата </w:t>
      </w:r>
      <w:r w:rsidRPr="00C91D26">
        <w:rPr>
          <w:rFonts w:ascii="Arial" w:eastAsia="Calibri" w:hAnsi="Arial" w:cs="Arial"/>
          <w:noProof/>
          <w:szCs w:val="22"/>
          <w:lang w:val="mk-MK"/>
        </w:rPr>
        <w:t xml:space="preserve">континуирано беа објавувани </w:t>
      </w:r>
      <w:r>
        <w:rPr>
          <w:rFonts w:ascii="Arial" w:eastAsia="Calibri" w:hAnsi="Arial" w:cs="Arial"/>
          <w:noProof/>
          <w:szCs w:val="22"/>
          <w:lang w:val="mk-MK"/>
        </w:rPr>
        <w:t xml:space="preserve">најави и соопштенија за информативно-едукативните денови. </w:t>
      </w:r>
      <w:r w:rsidR="00C91D26" w:rsidRPr="00C91D26">
        <w:rPr>
          <w:rFonts w:ascii="Arial" w:eastAsia="Calibri" w:hAnsi="Arial" w:cs="Arial"/>
          <w:noProof/>
          <w:szCs w:val="22"/>
          <w:lang w:val="mk-MK"/>
        </w:rPr>
        <w:t>Новите упатства во врска со Мерка 1 беа објавени на веб-страницата на следниот линк:</w:t>
      </w:r>
    </w:p>
    <w:p w14:paraId="54B4750A" w14:textId="74BDD62E" w:rsidR="00C91D26" w:rsidRPr="00C91D26" w:rsidRDefault="001842B3" w:rsidP="00C91D26">
      <w:pPr>
        <w:jc w:val="both"/>
        <w:rPr>
          <w:rFonts w:ascii="Arial" w:eastAsia="Calibri" w:hAnsi="Arial" w:cs="Arial"/>
          <w:noProof/>
          <w:szCs w:val="22"/>
          <w:lang w:val="mk-MK"/>
        </w:rPr>
      </w:pPr>
      <w:hyperlink r:id="rId24" w:history="1">
        <w:r w:rsidR="00805E3D" w:rsidRPr="00B00339">
          <w:rPr>
            <w:rStyle w:val="Hyperlink"/>
            <w:rFonts w:ascii="Arial" w:eastAsia="Calibri" w:hAnsi="Arial" w:cs="Arial"/>
            <w:noProof/>
            <w:szCs w:val="22"/>
            <w:lang w:val="mk-MK"/>
          </w:rPr>
          <w:t>https://ipard.gov.mk/mk/category/soopstenija/javni-povici-od-ipard-2021-2027/</w:t>
        </w:r>
      </w:hyperlink>
      <w:r w:rsidR="00805E3D">
        <w:rPr>
          <w:rFonts w:ascii="Arial" w:eastAsia="Calibri" w:hAnsi="Arial" w:cs="Arial"/>
          <w:noProof/>
          <w:szCs w:val="22"/>
          <w:lang w:val="mk-MK"/>
        </w:rPr>
        <w:t xml:space="preserve"> </w:t>
      </w:r>
    </w:p>
    <w:p w14:paraId="16F25F42" w14:textId="1F5A3E2B" w:rsidR="00C91D26" w:rsidRPr="00C91D26" w:rsidRDefault="00805E3D" w:rsidP="00C91D26">
      <w:pPr>
        <w:jc w:val="both"/>
        <w:rPr>
          <w:rFonts w:ascii="Arial" w:eastAsia="Calibri" w:hAnsi="Arial" w:cs="Arial"/>
          <w:noProof/>
          <w:szCs w:val="22"/>
          <w:lang w:val="mk-MK"/>
        </w:rPr>
      </w:pPr>
      <w:r>
        <w:rPr>
          <w:rFonts w:ascii="Arial" w:eastAsia="Calibri" w:hAnsi="Arial" w:cs="Arial"/>
          <w:noProof/>
          <w:szCs w:val="22"/>
          <w:lang w:val="mk-MK"/>
        </w:rPr>
        <w:t xml:space="preserve">Соопштенијата </w:t>
      </w:r>
      <w:r w:rsidR="00C91D26" w:rsidRPr="00C91D26">
        <w:rPr>
          <w:rFonts w:ascii="Arial" w:eastAsia="Calibri" w:hAnsi="Arial" w:cs="Arial"/>
          <w:noProof/>
          <w:szCs w:val="22"/>
          <w:lang w:val="mk-MK"/>
        </w:rPr>
        <w:t xml:space="preserve">за информативните денови се достапни </w:t>
      </w:r>
      <w:r>
        <w:rPr>
          <w:rFonts w:ascii="Arial" w:eastAsia="Calibri" w:hAnsi="Arial" w:cs="Arial"/>
          <w:noProof/>
          <w:szCs w:val="22"/>
          <w:lang w:val="mk-MK"/>
        </w:rPr>
        <w:t xml:space="preserve">на </w:t>
      </w:r>
      <w:r w:rsidR="00C91D26" w:rsidRPr="00C91D26">
        <w:rPr>
          <w:rFonts w:ascii="Arial" w:eastAsia="Calibri" w:hAnsi="Arial" w:cs="Arial"/>
          <w:noProof/>
          <w:szCs w:val="22"/>
          <w:lang w:val="mk-MK"/>
        </w:rPr>
        <w:t>веб-страницата</w:t>
      </w:r>
      <w:r>
        <w:rPr>
          <w:rFonts w:ascii="Arial" w:eastAsia="Calibri" w:hAnsi="Arial" w:cs="Arial"/>
          <w:noProof/>
          <w:szCs w:val="22"/>
          <w:lang w:val="mk-MK"/>
        </w:rPr>
        <w:t xml:space="preserve"> на следниов линк</w:t>
      </w:r>
      <w:r w:rsidR="00C91D26" w:rsidRPr="00C91D26">
        <w:rPr>
          <w:rFonts w:ascii="Arial" w:eastAsia="Calibri" w:hAnsi="Arial" w:cs="Arial"/>
          <w:noProof/>
          <w:szCs w:val="22"/>
          <w:lang w:val="mk-MK"/>
        </w:rPr>
        <w:t>:</w:t>
      </w:r>
    </w:p>
    <w:p w14:paraId="71E27CD2" w14:textId="7AC9AC00" w:rsidR="007D13A0" w:rsidRDefault="001842B3" w:rsidP="00C91D26">
      <w:pPr>
        <w:jc w:val="both"/>
        <w:rPr>
          <w:rFonts w:ascii="Arial" w:eastAsia="Calibri" w:hAnsi="Arial" w:cs="Arial"/>
          <w:noProof/>
          <w:szCs w:val="22"/>
          <w:lang w:val="mk-MK"/>
        </w:rPr>
      </w:pPr>
      <w:hyperlink r:id="rId25" w:history="1">
        <w:r w:rsidR="00805E3D" w:rsidRPr="00B00339">
          <w:rPr>
            <w:rStyle w:val="Hyperlink"/>
            <w:rFonts w:ascii="Arial" w:eastAsia="Calibri" w:hAnsi="Arial" w:cs="Arial"/>
            <w:noProof/>
            <w:szCs w:val="22"/>
            <w:lang w:val="mk-MK"/>
          </w:rPr>
          <w:t>https://ipard.gov.mk/mk/category/edukativna-kampanja/info-denovi/</w:t>
        </w:r>
      </w:hyperlink>
      <w:r w:rsidR="00805E3D">
        <w:rPr>
          <w:rFonts w:ascii="Arial" w:eastAsia="Calibri" w:hAnsi="Arial" w:cs="Arial"/>
          <w:noProof/>
          <w:szCs w:val="22"/>
          <w:lang w:val="mk-MK"/>
        </w:rPr>
        <w:t xml:space="preserve"> </w:t>
      </w:r>
      <w:r w:rsidR="00E606A5" w:rsidRPr="00280B81">
        <w:rPr>
          <w:rFonts w:ascii="Arial" w:eastAsia="Calibri" w:hAnsi="Arial" w:cs="Arial"/>
          <w:noProof/>
          <w:szCs w:val="22"/>
          <w:lang w:val="mk-MK"/>
        </w:rPr>
        <w:t xml:space="preserve"> </w:t>
      </w:r>
    </w:p>
    <w:p w14:paraId="3DA4DAC4" w14:textId="77777777" w:rsidR="00805E3D" w:rsidRPr="00280B81" w:rsidRDefault="00805E3D" w:rsidP="00C91D26">
      <w:pPr>
        <w:jc w:val="both"/>
        <w:rPr>
          <w:rFonts w:ascii="Arial" w:eastAsia="Calibri" w:hAnsi="Arial" w:cs="Arial"/>
          <w:noProof/>
          <w:szCs w:val="22"/>
          <w:lang w:val="mk-MK"/>
        </w:rPr>
      </w:pPr>
    </w:p>
    <w:p w14:paraId="451A8BCA" w14:textId="1EB07CBE" w:rsidR="00805E3D" w:rsidRDefault="00805E3D" w:rsidP="00805E3D">
      <w:pPr>
        <w:jc w:val="both"/>
        <w:rPr>
          <w:rFonts w:ascii="Arial" w:eastAsia="Calibri" w:hAnsi="Arial" w:cs="Arial"/>
          <w:noProof/>
          <w:szCs w:val="22"/>
          <w:lang w:val="mk-MK"/>
        </w:rPr>
      </w:pPr>
      <w:r w:rsidRPr="00805E3D">
        <w:rPr>
          <w:rFonts w:ascii="Arial" w:eastAsia="Calibri" w:hAnsi="Arial" w:cs="Arial"/>
          <w:noProof/>
          <w:szCs w:val="22"/>
          <w:lang w:val="mk-MK"/>
        </w:rPr>
        <w:t>Во текот на 2025 година, според статистиката на веб-страницата, се евидентирани следните податоци:</w:t>
      </w:r>
    </w:p>
    <w:p w14:paraId="2671A39E" w14:textId="54BDE522" w:rsidR="00805E3D" w:rsidRPr="00F115CE" w:rsidRDefault="00805E3D" w:rsidP="00805E3D">
      <w:pPr>
        <w:pStyle w:val="ListParagraph"/>
        <w:numPr>
          <w:ilvl w:val="0"/>
          <w:numId w:val="23"/>
        </w:numPr>
        <w:jc w:val="both"/>
        <w:rPr>
          <w:rFonts w:ascii="Arial" w:hAnsi="Arial" w:cs="Arial"/>
          <w:noProof/>
          <w:sz w:val="24"/>
        </w:rPr>
      </w:pPr>
      <w:r w:rsidRPr="00F115CE">
        <w:rPr>
          <w:rFonts w:ascii="Arial" w:hAnsi="Arial" w:cs="Arial"/>
          <w:noProof/>
          <w:sz w:val="24"/>
        </w:rPr>
        <w:t>Корисници на веб-страницата 24.257</w:t>
      </w:r>
    </w:p>
    <w:p w14:paraId="709EB911" w14:textId="27C05EEC" w:rsidR="00805E3D" w:rsidRPr="00F115CE" w:rsidRDefault="00805E3D" w:rsidP="00805E3D">
      <w:pPr>
        <w:pStyle w:val="ListParagraph"/>
        <w:numPr>
          <w:ilvl w:val="0"/>
          <w:numId w:val="23"/>
        </w:numPr>
        <w:jc w:val="both"/>
        <w:rPr>
          <w:rFonts w:ascii="Arial" w:hAnsi="Arial" w:cs="Arial"/>
          <w:noProof/>
          <w:sz w:val="24"/>
        </w:rPr>
      </w:pPr>
      <w:r w:rsidRPr="00F115CE">
        <w:rPr>
          <w:rFonts w:ascii="Arial" w:hAnsi="Arial" w:cs="Arial"/>
          <w:noProof/>
          <w:sz w:val="24"/>
        </w:rPr>
        <w:t>Нови корисници 23.013,</w:t>
      </w:r>
    </w:p>
    <w:p w14:paraId="142EA4C2" w14:textId="31CBA48E" w:rsidR="00805E3D" w:rsidRPr="00F115CE" w:rsidRDefault="00805E3D" w:rsidP="00805E3D">
      <w:pPr>
        <w:pStyle w:val="ListParagraph"/>
        <w:numPr>
          <w:ilvl w:val="0"/>
          <w:numId w:val="23"/>
        </w:numPr>
        <w:jc w:val="both"/>
        <w:rPr>
          <w:rFonts w:ascii="Arial" w:hAnsi="Arial" w:cs="Arial"/>
          <w:noProof/>
          <w:sz w:val="24"/>
        </w:rPr>
      </w:pPr>
      <w:r w:rsidRPr="00F115CE">
        <w:rPr>
          <w:rFonts w:ascii="Arial" w:hAnsi="Arial" w:cs="Arial"/>
          <w:noProof/>
          <w:sz w:val="24"/>
        </w:rPr>
        <w:t>Вкупно прегледи на страницата 100.242</w:t>
      </w:r>
    </w:p>
    <w:p w14:paraId="529EDCAC" w14:textId="53852B7E" w:rsidR="00805E3D" w:rsidRPr="00805E3D" w:rsidRDefault="00805E3D" w:rsidP="00805E3D">
      <w:pPr>
        <w:jc w:val="both"/>
        <w:rPr>
          <w:rFonts w:ascii="Arial" w:eastAsia="Calibri" w:hAnsi="Arial" w:cs="Arial"/>
          <w:noProof/>
          <w:szCs w:val="22"/>
          <w:lang w:val="mk-MK"/>
        </w:rPr>
      </w:pPr>
      <w:r w:rsidRPr="00805E3D">
        <w:rPr>
          <w:rFonts w:ascii="Arial" w:eastAsia="Calibri" w:hAnsi="Arial" w:cs="Arial"/>
          <w:noProof/>
          <w:szCs w:val="22"/>
          <w:lang w:val="mk-MK"/>
        </w:rPr>
        <w:t>Веб-страницата ја посетуваат многу заинтересирани страни од различни земји, од нашата земја, од земјите во регионот и пошироко.</w:t>
      </w:r>
    </w:p>
    <w:p w14:paraId="338486EE" w14:textId="77777777" w:rsidR="00805E3D" w:rsidRPr="00805E3D" w:rsidRDefault="00805E3D" w:rsidP="00805E3D">
      <w:pPr>
        <w:jc w:val="both"/>
        <w:rPr>
          <w:rFonts w:ascii="Arial" w:eastAsia="Calibri" w:hAnsi="Arial" w:cs="Arial"/>
          <w:noProof/>
          <w:szCs w:val="22"/>
          <w:lang w:val="mk-MK"/>
        </w:rPr>
      </w:pPr>
    </w:p>
    <w:p w14:paraId="7C19F11B" w14:textId="4C2BBFBC" w:rsidR="00E94641" w:rsidRPr="00280B81" w:rsidRDefault="00805E3D" w:rsidP="00805E3D">
      <w:pPr>
        <w:jc w:val="both"/>
        <w:rPr>
          <w:rFonts w:ascii="Arial" w:eastAsia="MS Mincho" w:hAnsi="Arial" w:cs="Arial"/>
          <w:noProof/>
          <w:sz w:val="4"/>
          <w:szCs w:val="2"/>
          <w:lang w:val="mk-MK" w:eastAsia="ja-JP"/>
        </w:rPr>
      </w:pPr>
      <w:r w:rsidRPr="00805E3D">
        <w:rPr>
          <w:rFonts w:ascii="Arial" w:eastAsia="Calibri" w:hAnsi="Arial" w:cs="Arial"/>
          <w:noProof/>
          <w:szCs w:val="22"/>
          <w:lang w:val="mk-MK"/>
        </w:rPr>
        <w:t>Веб-страницата редовно се ажурира со информации, најави и новости поврзани со активно</w:t>
      </w:r>
      <w:r w:rsidR="00AC4E92">
        <w:rPr>
          <w:rFonts w:ascii="Arial" w:eastAsia="Calibri" w:hAnsi="Arial" w:cs="Arial"/>
          <w:noProof/>
          <w:szCs w:val="22"/>
          <w:lang w:val="mk-MK"/>
        </w:rPr>
        <w:t>стите за спроведување на ИПАРД П</w:t>
      </w:r>
      <w:r w:rsidRPr="00805E3D">
        <w:rPr>
          <w:rFonts w:ascii="Arial" w:eastAsia="Calibri" w:hAnsi="Arial" w:cs="Arial"/>
          <w:noProof/>
          <w:szCs w:val="22"/>
          <w:lang w:val="mk-MK"/>
        </w:rPr>
        <w:t xml:space="preserve">рограмата 2021-2027. </w:t>
      </w:r>
      <w:r>
        <w:rPr>
          <w:rFonts w:ascii="Arial" w:eastAsia="Calibri" w:hAnsi="Arial" w:cs="Arial"/>
          <w:noProof/>
          <w:szCs w:val="22"/>
          <w:lang w:val="mk-MK"/>
        </w:rPr>
        <w:t>Телото за управување со</w:t>
      </w:r>
      <w:r w:rsidRPr="00805E3D">
        <w:rPr>
          <w:rFonts w:ascii="Arial" w:eastAsia="Calibri" w:hAnsi="Arial" w:cs="Arial"/>
          <w:noProof/>
          <w:szCs w:val="22"/>
          <w:lang w:val="mk-MK"/>
        </w:rPr>
        <w:t xml:space="preserve"> ИПАРД објави 20 соопштенија за медиумите со информации за кампањата </w:t>
      </w:r>
      <w:r>
        <w:rPr>
          <w:rFonts w:ascii="Arial" w:eastAsia="Calibri" w:hAnsi="Arial" w:cs="Arial"/>
          <w:noProof/>
          <w:szCs w:val="22"/>
          <w:lang w:val="mk-MK"/>
        </w:rPr>
        <w:t>„ИПАРД И</w:t>
      </w:r>
      <w:r w:rsidRPr="00805E3D">
        <w:rPr>
          <w:rFonts w:ascii="Arial" w:eastAsia="Calibri" w:hAnsi="Arial" w:cs="Arial"/>
          <w:noProof/>
          <w:szCs w:val="22"/>
          <w:lang w:val="mk-MK"/>
        </w:rPr>
        <w:t>нфо денови</w:t>
      </w:r>
      <w:r w:rsidR="00F115CE">
        <w:rPr>
          <w:rFonts w:ascii="Arial" w:eastAsia="Calibri" w:hAnsi="Arial" w:cs="Arial"/>
          <w:noProof/>
          <w:szCs w:val="22"/>
          <w:lang w:val="mk-MK"/>
        </w:rPr>
        <w:t xml:space="preserve">“. </w:t>
      </w:r>
      <w:r w:rsidRPr="00805E3D">
        <w:rPr>
          <w:rFonts w:ascii="Arial" w:eastAsia="Calibri" w:hAnsi="Arial" w:cs="Arial"/>
          <w:noProof/>
          <w:szCs w:val="22"/>
          <w:lang w:val="mk-MK"/>
        </w:rPr>
        <w:t xml:space="preserve">Јавноста ја следеше кампањата со интерес, што е потврдено </w:t>
      </w:r>
      <w:r w:rsidR="00F115CE">
        <w:rPr>
          <w:rFonts w:ascii="Arial" w:eastAsia="Calibri" w:hAnsi="Arial" w:cs="Arial"/>
          <w:noProof/>
          <w:szCs w:val="22"/>
          <w:lang w:val="mk-MK"/>
        </w:rPr>
        <w:t xml:space="preserve">со бројот на споделени информации од прес клипингот. </w:t>
      </w:r>
      <w:r w:rsidRPr="00805E3D">
        <w:rPr>
          <w:rFonts w:ascii="Arial" w:eastAsia="Calibri" w:hAnsi="Arial" w:cs="Arial"/>
          <w:noProof/>
          <w:szCs w:val="22"/>
          <w:lang w:val="mk-MK"/>
        </w:rPr>
        <w:t xml:space="preserve">Во текот на 2025 година, во медиумите беа </w:t>
      </w:r>
      <w:r w:rsidR="00F115CE">
        <w:rPr>
          <w:rFonts w:ascii="Arial" w:eastAsia="Calibri" w:hAnsi="Arial" w:cs="Arial"/>
          <w:noProof/>
          <w:szCs w:val="22"/>
          <w:lang w:val="mk-MK"/>
        </w:rPr>
        <w:t>објавени</w:t>
      </w:r>
      <w:r w:rsidRPr="00805E3D">
        <w:rPr>
          <w:rFonts w:ascii="Arial" w:eastAsia="Calibri" w:hAnsi="Arial" w:cs="Arial"/>
          <w:noProof/>
          <w:szCs w:val="22"/>
          <w:lang w:val="mk-MK"/>
        </w:rPr>
        <w:t xml:space="preserve"> над 500 вести на тема ИПАРД повици, кампањи и успешни приказни, како и политичка содржина.</w:t>
      </w:r>
    </w:p>
    <w:sectPr w:rsidR="00E94641" w:rsidRPr="00280B81" w:rsidSect="00791312">
      <w:headerReference w:type="default" r:id="rId26"/>
      <w:footerReference w:type="default" r:id="rId27"/>
      <w:pgSz w:w="11906" w:h="16838" w:code="9"/>
      <w:pgMar w:top="1683" w:right="1440" w:bottom="1080" w:left="1440" w:header="567" w:footer="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1A74C" w16cex:dateUtc="2023-11-29T11:04:00Z"/>
  <w16cex:commentExtensible w16cex:durableId="2911A924" w16cex:dateUtc="2023-11-29T11:12:00Z"/>
  <w16cex:commentExtensible w16cex:durableId="2911A775" w16cex:dateUtc="2023-11-29T11:05:00Z"/>
  <w16cex:commentExtensible w16cex:durableId="2911A85B" w16cex:dateUtc="2023-11-29T11:08:00Z"/>
  <w16cex:commentExtensible w16cex:durableId="2911A9B4" w16cex:dateUtc="2023-11-29T11:14:00Z"/>
  <w16cex:commentExtensible w16cex:durableId="2911BC1A" w16cex:dateUtc="2023-11-29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D177D7" w16cid:durableId="2911A74C"/>
  <w16cid:commentId w16cid:paraId="39FB69F2" w16cid:durableId="2911A924"/>
  <w16cid:commentId w16cid:paraId="142C32EC" w16cid:durableId="2911A775"/>
  <w16cid:commentId w16cid:paraId="61374ED7" w16cid:durableId="2911A85B"/>
  <w16cid:commentId w16cid:paraId="4D3A48C0" w16cid:durableId="2911A9B4"/>
  <w16cid:commentId w16cid:paraId="6C791854" w16cid:durableId="2911BC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BFA02" w14:textId="77777777" w:rsidR="00EB1BC6" w:rsidRDefault="00EB1BC6">
      <w:r>
        <w:separator/>
      </w:r>
    </w:p>
  </w:endnote>
  <w:endnote w:type="continuationSeparator" w:id="0">
    <w:p w14:paraId="04FF1E9B" w14:textId="77777777" w:rsidR="00EB1BC6" w:rsidRDefault="00EB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panose1 w:val="02000503060000020004"/>
    <w:charset w:val="00"/>
    <w:family w:val="modern"/>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ans Regular">
    <w:panose1 w:val="02000503030000020004"/>
    <w:charset w:val="00"/>
    <w:family w:val="modern"/>
    <w:notTrueType/>
    <w:pitch w:val="variable"/>
    <w:sig w:usb0="A00002AF" w:usb1="5000A07B"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77E24" w14:textId="77777777" w:rsidR="00EB1BC6" w:rsidRDefault="00EB1BC6"/>
  <w:tbl>
    <w:tblPr>
      <w:tblStyle w:val="TableGrid"/>
      <w:tblW w:w="115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2"/>
      <w:gridCol w:w="4365"/>
      <w:gridCol w:w="3572"/>
    </w:tblGrid>
    <w:tr w:rsidR="00EB1BC6" w:rsidRPr="006B766A" w14:paraId="4418B08C" w14:textId="77777777" w:rsidTr="00324297">
      <w:trPr>
        <w:trHeight w:val="720"/>
        <w:jc w:val="center"/>
      </w:trPr>
      <w:tc>
        <w:tcPr>
          <w:tcW w:w="3572" w:type="dxa"/>
        </w:tcPr>
        <w:p w14:paraId="31353110" w14:textId="77777777" w:rsidR="00EB1BC6" w:rsidRPr="001140AC" w:rsidRDefault="00EB1BC6" w:rsidP="006C5A56">
          <w:pPr>
            <w:autoSpaceDE w:val="0"/>
            <w:autoSpaceDN w:val="0"/>
            <w:adjustRightInd w:val="0"/>
            <w:rPr>
              <w:rFonts w:ascii="Arial" w:eastAsia="Calibri" w:hAnsi="Arial" w:cs="Arial"/>
              <w:b/>
              <w:color w:val="003399"/>
              <w:sz w:val="16"/>
              <w:szCs w:val="16"/>
            </w:rPr>
          </w:pPr>
          <w:r w:rsidRPr="001140AC">
            <w:rPr>
              <w:rFonts w:ascii="Arial" w:eastAsia="Calibri" w:hAnsi="Arial" w:cs="Arial"/>
              <w:b/>
              <w:noProof/>
              <w:color w:val="4D4D4D"/>
              <w:sz w:val="16"/>
              <w:szCs w:val="16"/>
            </w:rPr>
            <w:drawing>
              <wp:anchor distT="0" distB="0" distL="114300" distR="114300" simplePos="0" relativeHeight="251659264" behindDoc="1" locked="0" layoutInCell="1" allowOverlap="1" wp14:anchorId="2BDBEBE5" wp14:editId="2EF56FBB">
                <wp:simplePos x="0" y="0"/>
                <wp:positionH relativeFrom="column">
                  <wp:posOffset>0</wp:posOffset>
                </wp:positionH>
                <wp:positionV relativeFrom="paragraph">
                  <wp:posOffset>0</wp:posOffset>
                </wp:positionV>
                <wp:extent cx="676800" cy="450000"/>
                <wp:effectExtent l="0" t="0" r="0" b="7620"/>
                <wp:wrapTight wrapText="bothSides">
                  <wp:wrapPolygon edited="0">
                    <wp:start x="0" y="0"/>
                    <wp:lineTo x="0" y="21051"/>
                    <wp:lineTo x="20687" y="21051"/>
                    <wp:lineTo x="20687" y="0"/>
                    <wp:lineTo x="0" y="0"/>
                  </wp:wrapPolygon>
                </wp:wrapTight>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68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0AC">
            <w:rPr>
              <w:rFonts w:ascii="Arial" w:eastAsia="Calibri" w:hAnsi="Arial" w:cs="Arial"/>
              <w:b/>
              <w:color w:val="003399"/>
              <w:sz w:val="16"/>
              <w:szCs w:val="16"/>
            </w:rPr>
            <w:t xml:space="preserve">Co-funded by </w:t>
          </w:r>
        </w:p>
        <w:p w14:paraId="60A7F665" w14:textId="77777777" w:rsidR="00EB1BC6" w:rsidRPr="001140AC" w:rsidRDefault="00EB1BC6" w:rsidP="006C5A56">
          <w:pPr>
            <w:autoSpaceDE w:val="0"/>
            <w:autoSpaceDN w:val="0"/>
            <w:adjustRightInd w:val="0"/>
            <w:rPr>
              <w:rFonts w:ascii="Arial" w:eastAsia="Calibri" w:hAnsi="Arial" w:cs="Arial"/>
              <w:noProof/>
              <w:sz w:val="16"/>
              <w:szCs w:val="16"/>
            </w:rPr>
          </w:pPr>
          <w:r w:rsidRPr="001140AC">
            <w:rPr>
              <w:rFonts w:ascii="Arial" w:eastAsia="Calibri" w:hAnsi="Arial" w:cs="Arial"/>
              <w:b/>
              <w:color w:val="003399"/>
              <w:sz w:val="16"/>
              <w:szCs w:val="16"/>
            </w:rPr>
            <w:t>the European Union</w:t>
          </w:r>
        </w:p>
      </w:tc>
      <w:tc>
        <w:tcPr>
          <w:tcW w:w="4365" w:type="dxa"/>
        </w:tcPr>
        <w:p w14:paraId="26A47AC0" w14:textId="77777777" w:rsidR="00EB1BC6" w:rsidRPr="001140AC" w:rsidRDefault="00EB1BC6" w:rsidP="006C5A56">
          <w:pPr>
            <w:autoSpaceDE w:val="0"/>
            <w:autoSpaceDN w:val="0"/>
            <w:adjustRightInd w:val="0"/>
            <w:jc w:val="center"/>
            <w:rPr>
              <w:rFonts w:ascii="Arial" w:eastAsia="Calibri" w:hAnsi="Arial" w:cs="Arial"/>
              <w:noProof/>
              <w:sz w:val="16"/>
              <w:szCs w:val="16"/>
            </w:rPr>
          </w:pPr>
          <w:r w:rsidRPr="001140AC">
            <w:rPr>
              <w:rFonts w:ascii="Calibri" w:eastAsia="Calibri" w:hAnsi="Calibri"/>
              <w:noProof/>
              <w:sz w:val="16"/>
              <w:szCs w:val="16"/>
            </w:rPr>
            <w:drawing>
              <wp:inline distT="0" distB="0" distL="0" distR="0" wp14:anchorId="18CC33F9" wp14:editId="6CF2A588">
                <wp:extent cx="846161" cy="28653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843" cy="419501"/>
                        </a:xfrm>
                        <a:prstGeom prst="rect">
                          <a:avLst/>
                        </a:prstGeom>
                        <a:noFill/>
                        <a:ln>
                          <a:noFill/>
                        </a:ln>
                      </pic:spPr>
                    </pic:pic>
                  </a:graphicData>
                </a:graphic>
              </wp:inline>
            </w:drawing>
          </w:r>
        </w:p>
        <w:p w14:paraId="0F05ED79" w14:textId="77777777" w:rsidR="00EB1BC6" w:rsidRPr="001140AC" w:rsidRDefault="00EB1BC6" w:rsidP="006C5A56">
          <w:pPr>
            <w:autoSpaceDE w:val="0"/>
            <w:autoSpaceDN w:val="0"/>
            <w:adjustRightInd w:val="0"/>
            <w:jc w:val="center"/>
            <w:rPr>
              <w:rFonts w:ascii="Arial" w:eastAsia="Calibri" w:hAnsi="Arial" w:cs="Arial"/>
              <w:b/>
              <w:color w:val="003399"/>
              <w:sz w:val="16"/>
              <w:szCs w:val="16"/>
            </w:rPr>
          </w:pPr>
          <w:r w:rsidRPr="001140AC">
            <w:rPr>
              <w:rFonts w:ascii="Arial" w:eastAsia="Calibri" w:hAnsi="Arial" w:cs="Arial"/>
              <w:b/>
              <w:color w:val="003399"/>
              <w:sz w:val="16"/>
              <w:szCs w:val="16"/>
            </w:rPr>
            <w:t xml:space="preserve">ИПАРД </w:t>
          </w:r>
          <w:proofErr w:type="spellStart"/>
          <w:r w:rsidRPr="001140AC">
            <w:rPr>
              <w:rFonts w:ascii="Arial" w:eastAsia="Calibri" w:hAnsi="Arial" w:cs="Arial"/>
              <w:b/>
              <w:color w:val="003399"/>
              <w:sz w:val="16"/>
              <w:szCs w:val="16"/>
            </w:rPr>
            <w:t>Програма</w:t>
          </w:r>
          <w:proofErr w:type="spellEnd"/>
          <w:r w:rsidRPr="001140AC">
            <w:rPr>
              <w:rFonts w:ascii="Arial" w:eastAsia="Calibri" w:hAnsi="Arial" w:cs="Arial"/>
              <w:b/>
              <w:color w:val="003399"/>
              <w:sz w:val="16"/>
              <w:szCs w:val="16"/>
            </w:rPr>
            <w:t xml:space="preserve"> 2021-2027</w:t>
          </w:r>
        </w:p>
        <w:p w14:paraId="7173E6A3" w14:textId="77777777" w:rsidR="00EB1BC6" w:rsidRPr="001140AC" w:rsidRDefault="00EB1BC6" w:rsidP="006C5A56">
          <w:pPr>
            <w:autoSpaceDE w:val="0"/>
            <w:autoSpaceDN w:val="0"/>
            <w:adjustRightInd w:val="0"/>
            <w:jc w:val="center"/>
            <w:rPr>
              <w:rFonts w:ascii="Arial" w:eastAsia="Calibri" w:hAnsi="Arial" w:cs="Arial"/>
              <w:noProof/>
              <w:sz w:val="16"/>
              <w:szCs w:val="16"/>
              <w:lang w:val="mk-MK"/>
            </w:rPr>
          </w:pPr>
          <w:r w:rsidRPr="001140AC">
            <w:rPr>
              <w:rFonts w:ascii="Arial" w:eastAsia="Calibri" w:hAnsi="Arial" w:cs="Arial"/>
              <w:b/>
              <w:color w:val="003399"/>
              <w:sz w:val="16"/>
              <w:szCs w:val="16"/>
            </w:rPr>
            <w:t>IPARD Programme 2021-2027</w:t>
          </w:r>
        </w:p>
      </w:tc>
      <w:tc>
        <w:tcPr>
          <w:tcW w:w="3572" w:type="dxa"/>
        </w:tcPr>
        <w:p w14:paraId="0663F773" w14:textId="77777777" w:rsidR="00EB1BC6" w:rsidRPr="001140AC" w:rsidRDefault="00EB1BC6" w:rsidP="00324297">
          <w:pPr>
            <w:autoSpaceDE w:val="0"/>
            <w:autoSpaceDN w:val="0"/>
            <w:adjustRightInd w:val="0"/>
            <w:ind w:left="-3" w:right="1332"/>
            <w:jc w:val="right"/>
            <w:rPr>
              <w:rFonts w:ascii="Arial" w:eastAsia="Calibri" w:hAnsi="Arial" w:cs="Arial"/>
              <w:b/>
              <w:color w:val="4D4D4D"/>
              <w:sz w:val="16"/>
              <w:szCs w:val="16"/>
              <w:lang w:val="mk-MK"/>
            </w:rPr>
          </w:pPr>
          <w:r w:rsidRPr="001140AC">
            <w:rPr>
              <w:rFonts w:ascii="Arial" w:eastAsia="Calibri" w:hAnsi="Arial" w:cs="Arial"/>
              <w:noProof/>
              <w:sz w:val="16"/>
              <w:szCs w:val="16"/>
            </w:rPr>
            <w:drawing>
              <wp:anchor distT="0" distB="0" distL="71755" distR="114300" simplePos="0" relativeHeight="251655168" behindDoc="0" locked="0" layoutInCell="1" allowOverlap="1" wp14:anchorId="33C53696" wp14:editId="2FCBECCA">
                <wp:simplePos x="0" y="0"/>
                <wp:positionH relativeFrom="column">
                  <wp:posOffset>1553987</wp:posOffset>
                </wp:positionH>
                <wp:positionV relativeFrom="page">
                  <wp:posOffset>0</wp:posOffset>
                </wp:positionV>
                <wp:extent cx="684000" cy="450000"/>
                <wp:effectExtent l="0" t="0" r="1905" b="7620"/>
                <wp:wrapSquare wrapText="bothSides"/>
                <wp:docPr id="73" name="Picture 2" descr="flaga-macedon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2"/>
                        <pic:cNvPicPr/>
                      </pic:nvPicPr>
                      <pic:blipFill>
                        <a:blip r:embed="rId3" cstate="print">
                          <a:extLst>
                            <a:ext uri="{28A0092B-C50C-407E-A947-70E740481C1C}">
                              <a14:useLocalDpi xmlns:a14="http://schemas.microsoft.com/office/drawing/2010/main" val="0"/>
                            </a:ext>
                          </a:extLst>
                        </a:blip>
                        <a:srcRect/>
                        <a:stretch/>
                      </pic:blipFill>
                      <pic:spPr>
                        <a:xfrm>
                          <a:off x="0" y="0"/>
                          <a:ext cx="684000" cy="450000"/>
                        </a:xfrm>
                        <a:prstGeom prst="rect">
                          <a:avLst/>
                        </a:prstGeom>
                        <a:ln>
                          <a:noFill/>
                        </a:ln>
                      </pic:spPr>
                    </pic:pic>
                  </a:graphicData>
                </a:graphic>
                <wp14:sizeRelH relativeFrom="margin">
                  <wp14:pctWidth>0</wp14:pctWidth>
                </wp14:sizeRelH>
                <wp14:sizeRelV relativeFrom="margin">
                  <wp14:pctHeight>0</wp14:pctHeight>
                </wp14:sizeRelV>
              </wp:anchor>
            </w:drawing>
          </w:r>
          <w:r w:rsidRPr="00162431">
            <w:rPr>
              <w:rFonts w:ascii="Arial" w:eastAsia="Calibri" w:hAnsi="Arial" w:cs="Arial"/>
              <w:b/>
              <w:color w:val="003399"/>
              <w:sz w:val="16"/>
              <w:szCs w:val="16"/>
              <w:lang w:val="mk-MK"/>
            </w:rPr>
            <w:t>Ко-финансирано од Северна Mакедонија</w:t>
          </w:r>
        </w:p>
      </w:tc>
    </w:tr>
  </w:tbl>
  <w:p w14:paraId="0239C66D" w14:textId="77777777" w:rsidR="00EB1BC6" w:rsidRPr="00162431" w:rsidRDefault="00EB1BC6" w:rsidP="009006BB">
    <w:pPr>
      <w:tabs>
        <w:tab w:val="left" w:pos="2268"/>
      </w:tabs>
      <w:spacing w:line="276" w:lineRule="auto"/>
      <w:contextualSpacing/>
      <w:rPr>
        <w:rFonts w:ascii="Arial" w:eastAsia="Calibri" w:hAnsi="Arial" w:cs="Arial"/>
        <w:noProof/>
        <w:sz w:val="16"/>
        <w:szCs w:val="20"/>
        <w:lang w:val="mk-M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18A63" w14:textId="77777777" w:rsidR="00EB1BC6" w:rsidRDefault="00EB1BC6">
      <w:r>
        <w:separator/>
      </w:r>
    </w:p>
  </w:footnote>
  <w:footnote w:type="continuationSeparator" w:id="0">
    <w:p w14:paraId="6C2D75F7" w14:textId="77777777" w:rsidR="00EB1BC6" w:rsidRDefault="00EB1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A937C" w14:textId="77777777" w:rsidR="00EB1BC6" w:rsidRPr="00BD725A" w:rsidRDefault="00EB1BC6" w:rsidP="00441D19">
    <w:pPr>
      <w:pStyle w:val="Header"/>
      <w:ind w:left="-284"/>
      <w:jc w:val="center"/>
      <w:rPr>
        <w:rFonts w:ascii="StobiSans Regular" w:hAnsi="StobiSans Regular"/>
        <w:i/>
        <w:sz w:val="20"/>
        <w:szCs w:val="20"/>
        <w:lang w:val="mk-MK"/>
      </w:rPr>
    </w:pPr>
    <w:r w:rsidRPr="00BD725A">
      <w:rPr>
        <w:rFonts w:ascii="Arial" w:hAnsi="Arial" w:cs="Arial"/>
        <w:i/>
        <w:noProof/>
        <w:sz w:val="20"/>
        <w:szCs w:val="20"/>
      </w:rPr>
      <w:drawing>
        <wp:anchor distT="0" distB="0" distL="114300" distR="114300" simplePos="0" relativeHeight="251661312" behindDoc="1" locked="0" layoutInCell="1" allowOverlap="1" wp14:anchorId="7FCB411D" wp14:editId="4355DCAE">
          <wp:simplePos x="0" y="0"/>
          <wp:positionH relativeFrom="page">
            <wp:posOffset>254000</wp:posOffset>
          </wp:positionH>
          <wp:positionV relativeFrom="page">
            <wp:posOffset>202072</wp:posOffset>
          </wp:positionV>
          <wp:extent cx="628650" cy="628650"/>
          <wp:effectExtent l="0" t="0" r="0" b="0"/>
          <wp:wrapThrough wrapText="bothSides">
            <wp:wrapPolygon edited="0">
              <wp:start x="5236" y="0"/>
              <wp:lineTo x="0" y="4582"/>
              <wp:lineTo x="0" y="17018"/>
              <wp:lineTo x="5891" y="20945"/>
              <wp:lineTo x="15055" y="20945"/>
              <wp:lineTo x="20945" y="17018"/>
              <wp:lineTo x="20945" y="3927"/>
              <wp:lineTo x="15055" y="0"/>
              <wp:lineTo x="5236" y="0"/>
            </wp:wrapPolygon>
          </wp:wrapThrough>
          <wp:docPr id="70" name="Picture 9" descr="\\fileserver.mzsv.gov.mk\folderredirect$\aleksandra.dika\Desktop\5_Комитет за следење\IPARD logo kalin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leserver.mzsv.gov.mk\folderredirect$\aleksandra.dika\Desktop\5_Комитет за следење\IPARD logo kalinka.pn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anchor>
      </w:drawing>
    </w:r>
    <w:r w:rsidRPr="00BD725A">
      <w:rPr>
        <w:lang w:val="mk-MK"/>
      </w:rPr>
      <w:t xml:space="preserve"> </w:t>
    </w:r>
    <w:r w:rsidRPr="00BD725A">
      <w:rPr>
        <w:rFonts w:ascii="StobiSans Regular" w:hAnsi="StobiSans Regular"/>
        <w:i/>
        <w:sz w:val="20"/>
        <w:szCs w:val="20"/>
        <w:lang w:val="mk-MK"/>
      </w:rPr>
      <w:t xml:space="preserve">Извештај за напредок на активностите за комуникација и публицитет </w:t>
    </w:r>
  </w:p>
  <w:p w14:paraId="697E3693" w14:textId="58BEC242" w:rsidR="00EB1BC6" w:rsidRPr="00BD725A" w:rsidRDefault="00EB1BC6" w:rsidP="00441D19">
    <w:pPr>
      <w:pStyle w:val="Header"/>
      <w:ind w:left="-284"/>
      <w:jc w:val="center"/>
      <w:rPr>
        <w:rFonts w:ascii="StobiSans Regular" w:hAnsi="StobiSans Regular"/>
        <w:i/>
        <w:sz w:val="20"/>
        <w:szCs w:val="20"/>
        <w:lang w:val="mk-MK"/>
      </w:rPr>
    </w:pPr>
    <w:r w:rsidRPr="00BD725A">
      <w:rPr>
        <w:rFonts w:ascii="StobiSans Regular" w:hAnsi="StobiSans Regular"/>
        <w:i/>
        <w:sz w:val="20"/>
        <w:szCs w:val="20"/>
        <w:lang w:val="mk-MK"/>
      </w:rPr>
      <w:t xml:space="preserve">на ИПАРД Програмата 2021-2027 </w:t>
    </w:r>
  </w:p>
  <w:p w14:paraId="4C4A632C" w14:textId="77777777" w:rsidR="00EB1BC6" w:rsidRPr="00791312" w:rsidRDefault="00EB1BC6" w:rsidP="00441D19">
    <w:pPr>
      <w:pStyle w:val="Header"/>
      <w:ind w:left="-284"/>
      <w:jc w:val="center"/>
      <w:rPr>
        <w:rFonts w:ascii="StobiSans Regular" w:hAnsi="StobiSans Regular"/>
        <w:i/>
        <w:sz w:val="16"/>
        <w:szCs w:val="16"/>
      </w:rPr>
    </w:pPr>
  </w:p>
  <w:p w14:paraId="53264FAB" w14:textId="3261FD4D" w:rsidR="00EB1BC6" w:rsidRDefault="00EB1BC6" w:rsidP="00441D19">
    <w:pPr>
      <w:pStyle w:val="Header"/>
      <w:ind w:left="-284"/>
      <w:jc w:val="center"/>
    </w:pPr>
    <w:sdt>
      <w:sdtPr>
        <w:id w:val="443967671"/>
        <w:docPartObj>
          <w:docPartGallery w:val="Page Numbers (Top of Page)"/>
          <w:docPartUnique/>
        </w:docPartObj>
      </w:sdtPr>
      <w:sdtEndPr>
        <w:rPr>
          <w:noProof/>
        </w:rPr>
      </w:sdtEndPr>
      <w:sdtContent>
        <w:r w:rsidRPr="00441D19">
          <w:rPr>
            <w:rFonts w:ascii="StobiSans Regular" w:hAnsi="StobiSans Regular"/>
            <w:sz w:val="18"/>
            <w:szCs w:val="18"/>
          </w:rPr>
          <w:fldChar w:fldCharType="begin"/>
        </w:r>
        <w:r w:rsidRPr="00441D19">
          <w:rPr>
            <w:rFonts w:ascii="StobiSans Regular" w:hAnsi="StobiSans Regular"/>
            <w:sz w:val="18"/>
            <w:szCs w:val="18"/>
          </w:rPr>
          <w:instrText xml:space="preserve"> PAGE   \* MERGEFORMAT </w:instrText>
        </w:r>
        <w:r w:rsidRPr="00441D19">
          <w:rPr>
            <w:rFonts w:ascii="StobiSans Regular" w:hAnsi="StobiSans Regular"/>
            <w:sz w:val="18"/>
            <w:szCs w:val="18"/>
          </w:rPr>
          <w:fldChar w:fldCharType="separate"/>
        </w:r>
        <w:r w:rsidR="00350B71">
          <w:rPr>
            <w:rFonts w:ascii="StobiSans Regular" w:hAnsi="StobiSans Regular"/>
            <w:noProof/>
            <w:sz w:val="18"/>
            <w:szCs w:val="18"/>
          </w:rPr>
          <w:t>6</w:t>
        </w:r>
        <w:r w:rsidRPr="00441D19">
          <w:rPr>
            <w:rFonts w:ascii="StobiSans Regular" w:hAnsi="StobiSans Regular"/>
            <w:noProof/>
            <w:sz w:val="18"/>
            <w:szCs w:val="18"/>
          </w:rPr>
          <w:fldChar w:fldCharType="end"/>
        </w:r>
      </w:sdtContent>
    </w:sdt>
  </w:p>
  <w:p w14:paraId="775D813B" w14:textId="77777777" w:rsidR="00EB1BC6" w:rsidRPr="001140AC" w:rsidRDefault="00EB1BC6" w:rsidP="00C363DC">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4pt;height:14.4pt;visibility:visible" o:bullet="t">
        <v:imagedata r:id="rId1" o:title=""/>
      </v:shape>
    </w:pict>
  </w:numPicBullet>
  <w:abstractNum w:abstractNumId="0" w15:restartNumberingAfterBreak="0">
    <w:nsid w:val="0E6D18F2"/>
    <w:multiLevelType w:val="hybridMultilevel"/>
    <w:tmpl w:val="A3104282"/>
    <w:lvl w:ilvl="0" w:tplc="F678220C">
      <w:start w:val="9"/>
      <w:numFmt w:val="bullet"/>
      <w:lvlText w:val="-"/>
      <w:lvlJc w:val="left"/>
      <w:pPr>
        <w:ind w:left="720" w:hanging="360"/>
      </w:pPr>
      <w:rPr>
        <w:rFonts w:ascii="StobiSerif Regular" w:eastAsia="MS Mincho"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0E854A09"/>
    <w:multiLevelType w:val="hybridMultilevel"/>
    <w:tmpl w:val="15E44AA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FD16554"/>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3" w15:restartNumberingAfterBreak="0">
    <w:nsid w:val="0FF426F6"/>
    <w:multiLevelType w:val="hybridMultilevel"/>
    <w:tmpl w:val="6D0022E0"/>
    <w:lvl w:ilvl="0" w:tplc="04090013">
      <w:start w:val="1"/>
      <w:numFmt w:val="upperRoman"/>
      <w:lvlText w:val="%1."/>
      <w:lvlJc w:val="right"/>
      <w:pPr>
        <w:ind w:left="1440" w:hanging="360"/>
      </w:pPr>
    </w:lvl>
    <w:lvl w:ilvl="1" w:tplc="5656A04A">
      <w:start w:val="1"/>
      <w:numFmt w:val="bullet"/>
      <w:lvlText w:val="•"/>
      <w:lvlJc w:val="left"/>
      <w:pPr>
        <w:ind w:left="2160" w:hanging="360"/>
      </w:pPr>
      <w:rPr>
        <w:rFonts w:ascii="StobiSans Regular" w:eastAsiaTheme="minorHAnsi" w:hAnsi="StobiSans Regular"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617C12"/>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5" w15:restartNumberingAfterBreak="0">
    <w:nsid w:val="1D88129C"/>
    <w:multiLevelType w:val="hybridMultilevel"/>
    <w:tmpl w:val="5CD0F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04D29"/>
    <w:multiLevelType w:val="hybridMultilevel"/>
    <w:tmpl w:val="B1F44F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545133"/>
    <w:multiLevelType w:val="hybridMultilevel"/>
    <w:tmpl w:val="CF8CCDE2"/>
    <w:lvl w:ilvl="0" w:tplc="CD2478D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9E32172"/>
    <w:multiLevelType w:val="hybridMultilevel"/>
    <w:tmpl w:val="8CF8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119BD"/>
    <w:multiLevelType w:val="hybridMultilevel"/>
    <w:tmpl w:val="381CF896"/>
    <w:lvl w:ilvl="0" w:tplc="042F000F">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0" w15:restartNumberingAfterBreak="0">
    <w:nsid w:val="2BD42D82"/>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1" w15:restartNumberingAfterBreak="0">
    <w:nsid w:val="34107BAB"/>
    <w:multiLevelType w:val="hybridMultilevel"/>
    <w:tmpl w:val="92EE3022"/>
    <w:lvl w:ilvl="0" w:tplc="865AA488">
      <w:start w:val="10"/>
      <w:numFmt w:val="bullet"/>
      <w:lvlText w:val="-"/>
      <w:lvlJc w:val="left"/>
      <w:pPr>
        <w:ind w:left="720" w:hanging="360"/>
      </w:pPr>
      <w:rPr>
        <w:rFonts w:ascii="StobiSerif Regular" w:eastAsia="MS Mincho" w:hAnsi="StobiSerif Regular"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369061C5"/>
    <w:multiLevelType w:val="hybridMultilevel"/>
    <w:tmpl w:val="1EFE67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347DA"/>
    <w:multiLevelType w:val="hybridMultilevel"/>
    <w:tmpl w:val="5A8C08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708F5"/>
    <w:multiLevelType w:val="hybridMultilevel"/>
    <w:tmpl w:val="5E82F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224FA5"/>
    <w:multiLevelType w:val="hybridMultilevel"/>
    <w:tmpl w:val="4446B050"/>
    <w:lvl w:ilvl="0" w:tplc="1AC8C716">
      <w:start w:val="13"/>
      <w:numFmt w:val="bullet"/>
      <w:lvlText w:val="-"/>
      <w:lvlJc w:val="left"/>
      <w:pPr>
        <w:ind w:left="720" w:hanging="360"/>
      </w:pPr>
      <w:rPr>
        <w:rFonts w:ascii="StobiSerif Regular" w:eastAsia="MS Mincho"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2A1937"/>
    <w:multiLevelType w:val="hybridMultilevel"/>
    <w:tmpl w:val="FE1AAEA6"/>
    <w:lvl w:ilvl="0" w:tplc="EECE1CF4">
      <w:start w:val="10"/>
      <w:numFmt w:val="bullet"/>
      <w:lvlText w:val="-"/>
      <w:lvlJc w:val="left"/>
      <w:pPr>
        <w:ind w:left="720" w:hanging="360"/>
      </w:pPr>
      <w:rPr>
        <w:rFonts w:ascii="Arial" w:eastAsia="MS Mincho"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695D5190"/>
    <w:multiLevelType w:val="hybridMultilevel"/>
    <w:tmpl w:val="E8582170"/>
    <w:lvl w:ilvl="0" w:tplc="EAA690B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9F05840"/>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9" w15:restartNumberingAfterBreak="0">
    <w:nsid w:val="720F7AD2"/>
    <w:multiLevelType w:val="hybridMultilevel"/>
    <w:tmpl w:val="343A0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E151D"/>
    <w:multiLevelType w:val="hybridMultilevel"/>
    <w:tmpl w:val="7292C4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BF65C5"/>
    <w:multiLevelType w:val="hybridMultilevel"/>
    <w:tmpl w:val="A2623A92"/>
    <w:lvl w:ilvl="0" w:tplc="04090017">
      <w:start w:val="1"/>
      <w:numFmt w:val="lowerLetter"/>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2" w15:restartNumberingAfterBreak="0">
    <w:nsid w:val="7C2740D9"/>
    <w:multiLevelType w:val="hybridMultilevel"/>
    <w:tmpl w:val="942E54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5"/>
  </w:num>
  <w:num w:numId="4">
    <w:abstractNumId w:val="11"/>
  </w:num>
  <w:num w:numId="5">
    <w:abstractNumId w:val="0"/>
  </w:num>
  <w:num w:numId="6">
    <w:abstractNumId w:val="6"/>
  </w:num>
  <w:num w:numId="7">
    <w:abstractNumId w:val="19"/>
  </w:num>
  <w:num w:numId="8">
    <w:abstractNumId w:val="8"/>
  </w:num>
  <w:num w:numId="9">
    <w:abstractNumId w:val="7"/>
  </w:num>
  <w:num w:numId="10">
    <w:abstractNumId w:val="17"/>
  </w:num>
  <w:num w:numId="11">
    <w:abstractNumId w:val="13"/>
  </w:num>
  <w:num w:numId="12">
    <w:abstractNumId w:val="1"/>
  </w:num>
  <w:num w:numId="13">
    <w:abstractNumId w:val="18"/>
  </w:num>
  <w:num w:numId="14">
    <w:abstractNumId w:val="2"/>
  </w:num>
  <w:num w:numId="15">
    <w:abstractNumId w:val="10"/>
  </w:num>
  <w:num w:numId="16">
    <w:abstractNumId w:val="21"/>
  </w:num>
  <w:num w:numId="17">
    <w:abstractNumId w:val="4"/>
  </w:num>
  <w:num w:numId="18">
    <w:abstractNumId w:val="3"/>
  </w:num>
  <w:num w:numId="19">
    <w:abstractNumId w:val="22"/>
  </w:num>
  <w:num w:numId="20">
    <w:abstractNumId w:val="14"/>
  </w:num>
  <w:num w:numId="21">
    <w:abstractNumId w:val="5"/>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F10"/>
    <w:rsid w:val="00002F7E"/>
    <w:rsid w:val="000047FD"/>
    <w:rsid w:val="000050D7"/>
    <w:rsid w:val="00007191"/>
    <w:rsid w:val="000117A1"/>
    <w:rsid w:val="000142C6"/>
    <w:rsid w:val="000157F7"/>
    <w:rsid w:val="00016031"/>
    <w:rsid w:val="00027BE2"/>
    <w:rsid w:val="000314D7"/>
    <w:rsid w:val="00032485"/>
    <w:rsid w:val="00041FBE"/>
    <w:rsid w:val="00045FE0"/>
    <w:rsid w:val="000520F8"/>
    <w:rsid w:val="00053EA9"/>
    <w:rsid w:val="0005590F"/>
    <w:rsid w:val="00056215"/>
    <w:rsid w:val="000565FF"/>
    <w:rsid w:val="00060784"/>
    <w:rsid w:val="00061914"/>
    <w:rsid w:val="000635E5"/>
    <w:rsid w:val="00063EC0"/>
    <w:rsid w:val="00065581"/>
    <w:rsid w:val="00065FD9"/>
    <w:rsid w:val="00066093"/>
    <w:rsid w:val="00071DCE"/>
    <w:rsid w:val="000721AC"/>
    <w:rsid w:val="00072E0C"/>
    <w:rsid w:val="00075DC2"/>
    <w:rsid w:val="00080358"/>
    <w:rsid w:val="00080455"/>
    <w:rsid w:val="0008498F"/>
    <w:rsid w:val="00084B0F"/>
    <w:rsid w:val="00086B32"/>
    <w:rsid w:val="000926D3"/>
    <w:rsid w:val="00094551"/>
    <w:rsid w:val="00095410"/>
    <w:rsid w:val="0009702D"/>
    <w:rsid w:val="000A367A"/>
    <w:rsid w:val="000A37AB"/>
    <w:rsid w:val="000B3D9F"/>
    <w:rsid w:val="000B495E"/>
    <w:rsid w:val="000B4A41"/>
    <w:rsid w:val="000B5697"/>
    <w:rsid w:val="000C374D"/>
    <w:rsid w:val="000D23FC"/>
    <w:rsid w:val="000D40C6"/>
    <w:rsid w:val="000E1E09"/>
    <w:rsid w:val="000E79C3"/>
    <w:rsid w:val="001002F8"/>
    <w:rsid w:val="00100A76"/>
    <w:rsid w:val="0010236F"/>
    <w:rsid w:val="00103B39"/>
    <w:rsid w:val="00112781"/>
    <w:rsid w:val="001140AC"/>
    <w:rsid w:val="00115390"/>
    <w:rsid w:val="00117F0F"/>
    <w:rsid w:val="00120832"/>
    <w:rsid w:val="00126B6D"/>
    <w:rsid w:val="0013023D"/>
    <w:rsid w:val="00130608"/>
    <w:rsid w:val="00132768"/>
    <w:rsid w:val="0013296C"/>
    <w:rsid w:val="001342ED"/>
    <w:rsid w:val="001359DC"/>
    <w:rsid w:val="00135E11"/>
    <w:rsid w:val="00137084"/>
    <w:rsid w:val="00142A65"/>
    <w:rsid w:val="0014520D"/>
    <w:rsid w:val="00147F32"/>
    <w:rsid w:val="00152F33"/>
    <w:rsid w:val="0015347B"/>
    <w:rsid w:val="00154332"/>
    <w:rsid w:val="00160CA7"/>
    <w:rsid w:val="00162431"/>
    <w:rsid w:val="001628F8"/>
    <w:rsid w:val="001630E7"/>
    <w:rsid w:val="00181C15"/>
    <w:rsid w:val="00183B7A"/>
    <w:rsid w:val="001842B3"/>
    <w:rsid w:val="00186AA1"/>
    <w:rsid w:val="00190513"/>
    <w:rsid w:val="00191B71"/>
    <w:rsid w:val="00196B0A"/>
    <w:rsid w:val="001A1A9E"/>
    <w:rsid w:val="001B0C02"/>
    <w:rsid w:val="001B672B"/>
    <w:rsid w:val="001C2BE9"/>
    <w:rsid w:val="001C2C01"/>
    <w:rsid w:val="001C7610"/>
    <w:rsid w:val="001C7A1E"/>
    <w:rsid w:val="001E0249"/>
    <w:rsid w:val="001E237C"/>
    <w:rsid w:val="001E325F"/>
    <w:rsid w:val="001E4159"/>
    <w:rsid w:val="001E6C30"/>
    <w:rsid w:val="001F143F"/>
    <w:rsid w:val="001F1750"/>
    <w:rsid w:val="001F2EF9"/>
    <w:rsid w:val="001F37CA"/>
    <w:rsid w:val="001F3E27"/>
    <w:rsid w:val="0020081B"/>
    <w:rsid w:val="002079A6"/>
    <w:rsid w:val="0021028D"/>
    <w:rsid w:val="00211E12"/>
    <w:rsid w:val="0021369B"/>
    <w:rsid w:val="00217B94"/>
    <w:rsid w:val="0022575D"/>
    <w:rsid w:val="00234CC4"/>
    <w:rsid w:val="0023736B"/>
    <w:rsid w:val="00240A60"/>
    <w:rsid w:val="00241F12"/>
    <w:rsid w:val="00242C85"/>
    <w:rsid w:val="002440A0"/>
    <w:rsid w:val="002448F3"/>
    <w:rsid w:val="0024674D"/>
    <w:rsid w:val="002477B5"/>
    <w:rsid w:val="0025064E"/>
    <w:rsid w:val="002530A9"/>
    <w:rsid w:val="00254ADB"/>
    <w:rsid w:val="002562AF"/>
    <w:rsid w:val="00257977"/>
    <w:rsid w:val="002622F7"/>
    <w:rsid w:val="00263103"/>
    <w:rsid w:val="00264458"/>
    <w:rsid w:val="00270694"/>
    <w:rsid w:val="0027209C"/>
    <w:rsid w:val="002761F0"/>
    <w:rsid w:val="002776AD"/>
    <w:rsid w:val="00280B81"/>
    <w:rsid w:val="00282334"/>
    <w:rsid w:val="0028575E"/>
    <w:rsid w:val="00287F85"/>
    <w:rsid w:val="00292DDE"/>
    <w:rsid w:val="00294172"/>
    <w:rsid w:val="0029523A"/>
    <w:rsid w:val="002A1352"/>
    <w:rsid w:val="002A61BF"/>
    <w:rsid w:val="002A685A"/>
    <w:rsid w:val="002A6AA3"/>
    <w:rsid w:val="002B11B6"/>
    <w:rsid w:val="002B49C0"/>
    <w:rsid w:val="002B5EDF"/>
    <w:rsid w:val="002C2E96"/>
    <w:rsid w:val="002C55B2"/>
    <w:rsid w:val="002C6B0B"/>
    <w:rsid w:val="002C7B8B"/>
    <w:rsid w:val="002D583D"/>
    <w:rsid w:val="002E4D88"/>
    <w:rsid w:val="002E60BF"/>
    <w:rsid w:val="002E6C12"/>
    <w:rsid w:val="002E7A45"/>
    <w:rsid w:val="002E7A49"/>
    <w:rsid w:val="002F2D2C"/>
    <w:rsid w:val="002F460C"/>
    <w:rsid w:val="002F5D9D"/>
    <w:rsid w:val="002F5E22"/>
    <w:rsid w:val="00300224"/>
    <w:rsid w:val="00302A60"/>
    <w:rsid w:val="00305769"/>
    <w:rsid w:val="003070D8"/>
    <w:rsid w:val="003111D2"/>
    <w:rsid w:val="00315492"/>
    <w:rsid w:val="003168C2"/>
    <w:rsid w:val="00320F05"/>
    <w:rsid w:val="00321D9C"/>
    <w:rsid w:val="003228C0"/>
    <w:rsid w:val="00324297"/>
    <w:rsid w:val="00325232"/>
    <w:rsid w:val="00327CD5"/>
    <w:rsid w:val="0033340F"/>
    <w:rsid w:val="00334726"/>
    <w:rsid w:val="003353F4"/>
    <w:rsid w:val="00335B83"/>
    <w:rsid w:val="0033630F"/>
    <w:rsid w:val="00344A40"/>
    <w:rsid w:val="00346D43"/>
    <w:rsid w:val="00350B71"/>
    <w:rsid w:val="00352C26"/>
    <w:rsid w:val="00353CE7"/>
    <w:rsid w:val="00355372"/>
    <w:rsid w:val="00356620"/>
    <w:rsid w:val="00357C16"/>
    <w:rsid w:val="00363A58"/>
    <w:rsid w:val="003733B8"/>
    <w:rsid w:val="00376A65"/>
    <w:rsid w:val="00377108"/>
    <w:rsid w:val="00380028"/>
    <w:rsid w:val="0038030C"/>
    <w:rsid w:val="00380BCA"/>
    <w:rsid w:val="0038183E"/>
    <w:rsid w:val="00381A35"/>
    <w:rsid w:val="0038289A"/>
    <w:rsid w:val="00384986"/>
    <w:rsid w:val="003861C5"/>
    <w:rsid w:val="00386ACB"/>
    <w:rsid w:val="0038782C"/>
    <w:rsid w:val="003A0A78"/>
    <w:rsid w:val="003A2F0A"/>
    <w:rsid w:val="003A3163"/>
    <w:rsid w:val="003A3D57"/>
    <w:rsid w:val="003A4B2B"/>
    <w:rsid w:val="003A6019"/>
    <w:rsid w:val="003A670B"/>
    <w:rsid w:val="003A7F04"/>
    <w:rsid w:val="003B0326"/>
    <w:rsid w:val="003B6899"/>
    <w:rsid w:val="003B7A23"/>
    <w:rsid w:val="003B7A2C"/>
    <w:rsid w:val="003C1F35"/>
    <w:rsid w:val="003C5E02"/>
    <w:rsid w:val="003D401E"/>
    <w:rsid w:val="003D4E1A"/>
    <w:rsid w:val="003D67BB"/>
    <w:rsid w:val="003E7D21"/>
    <w:rsid w:val="003F62D9"/>
    <w:rsid w:val="0040366E"/>
    <w:rsid w:val="00405611"/>
    <w:rsid w:val="00412B3A"/>
    <w:rsid w:val="00413AA4"/>
    <w:rsid w:val="00415780"/>
    <w:rsid w:val="00416C63"/>
    <w:rsid w:val="00420616"/>
    <w:rsid w:val="00425881"/>
    <w:rsid w:val="00425ACA"/>
    <w:rsid w:val="00432572"/>
    <w:rsid w:val="00435BBB"/>
    <w:rsid w:val="00437FA4"/>
    <w:rsid w:val="004416CE"/>
    <w:rsid w:val="00441D19"/>
    <w:rsid w:val="00445DDE"/>
    <w:rsid w:val="00456CEB"/>
    <w:rsid w:val="0045732A"/>
    <w:rsid w:val="004574CF"/>
    <w:rsid w:val="00457B95"/>
    <w:rsid w:val="00461507"/>
    <w:rsid w:val="00464C18"/>
    <w:rsid w:val="004711CF"/>
    <w:rsid w:val="00472757"/>
    <w:rsid w:val="00476E76"/>
    <w:rsid w:val="0048032C"/>
    <w:rsid w:val="004814BD"/>
    <w:rsid w:val="0048646B"/>
    <w:rsid w:val="00493234"/>
    <w:rsid w:val="00493626"/>
    <w:rsid w:val="0049367C"/>
    <w:rsid w:val="00494B9D"/>
    <w:rsid w:val="00495005"/>
    <w:rsid w:val="00495795"/>
    <w:rsid w:val="00496D22"/>
    <w:rsid w:val="00497150"/>
    <w:rsid w:val="004A4513"/>
    <w:rsid w:val="004B637C"/>
    <w:rsid w:val="004C755D"/>
    <w:rsid w:val="004D284C"/>
    <w:rsid w:val="004D6C52"/>
    <w:rsid w:val="004D6F35"/>
    <w:rsid w:val="004E00AF"/>
    <w:rsid w:val="004E0665"/>
    <w:rsid w:val="004E2114"/>
    <w:rsid w:val="004E2B18"/>
    <w:rsid w:val="004E73C2"/>
    <w:rsid w:val="004F5B6F"/>
    <w:rsid w:val="004F63D4"/>
    <w:rsid w:val="00503FF1"/>
    <w:rsid w:val="00505BFA"/>
    <w:rsid w:val="00506193"/>
    <w:rsid w:val="00510AFE"/>
    <w:rsid w:val="00511831"/>
    <w:rsid w:val="005128DD"/>
    <w:rsid w:val="00513CB1"/>
    <w:rsid w:val="00520349"/>
    <w:rsid w:val="0052039B"/>
    <w:rsid w:val="00525CB3"/>
    <w:rsid w:val="00526406"/>
    <w:rsid w:val="005302E4"/>
    <w:rsid w:val="00530E30"/>
    <w:rsid w:val="005333E2"/>
    <w:rsid w:val="00541669"/>
    <w:rsid w:val="00542E12"/>
    <w:rsid w:val="0056148F"/>
    <w:rsid w:val="00562170"/>
    <w:rsid w:val="005646C5"/>
    <w:rsid w:val="005663D6"/>
    <w:rsid w:val="00566DF3"/>
    <w:rsid w:val="00571941"/>
    <w:rsid w:val="00572C46"/>
    <w:rsid w:val="00574E8C"/>
    <w:rsid w:val="00575FAD"/>
    <w:rsid w:val="00581541"/>
    <w:rsid w:val="00582E86"/>
    <w:rsid w:val="00583E49"/>
    <w:rsid w:val="00584CDA"/>
    <w:rsid w:val="00587E82"/>
    <w:rsid w:val="005927B7"/>
    <w:rsid w:val="00594F74"/>
    <w:rsid w:val="005A41AD"/>
    <w:rsid w:val="005A5056"/>
    <w:rsid w:val="005B18FE"/>
    <w:rsid w:val="005B723E"/>
    <w:rsid w:val="005D1E39"/>
    <w:rsid w:val="005D3C42"/>
    <w:rsid w:val="005D682A"/>
    <w:rsid w:val="005D6DF0"/>
    <w:rsid w:val="005E0AE9"/>
    <w:rsid w:val="005E3171"/>
    <w:rsid w:val="005E3407"/>
    <w:rsid w:val="005F0466"/>
    <w:rsid w:val="005F248A"/>
    <w:rsid w:val="005F2EE8"/>
    <w:rsid w:val="005F31BC"/>
    <w:rsid w:val="005F3762"/>
    <w:rsid w:val="005F6077"/>
    <w:rsid w:val="005F69E7"/>
    <w:rsid w:val="0060089D"/>
    <w:rsid w:val="006029A8"/>
    <w:rsid w:val="00603428"/>
    <w:rsid w:val="00604CCD"/>
    <w:rsid w:val="00604F82"/>
    <w:rsid w:val="006060A7"/>
    <w:rsid w:val="0060610F"/>
    <w:rsid w:val="00610D01"/>
    <w:rsid w:val="00613A4F"/>
    <w:rsid w:val="00613B9C"/>
    <w:rsid w:val="0061418E"/>
    <w:rsid w:val="00620A9F"/>
    <w:rsid w:val="0062526C"/>
    <w:rsid w:val="00625CC7"/>
    <w:rsid w:val="006269CE"/>
    <w:rsid w:val="00627AF5"/>
    <w:rsid w:val="00631540"/>
    <w:rsid w:val="00631CC3"/>
    <w:rsid w:val="00635388"/>
    <w:rsid w:val="0063544C"/>
    <w:rsid w:val="006374F9"/>
    <w:rsid w:val="00643D5A"/>
    <w:rsid w:val="00653B6D"/>
    <w:rsid w:val="00655635"/>
    <w:rsid w:val="00656C10"/>
    <w:rsid w:val="006570C1"/>
    <w:rsid w:val="00664060"/>
    <w:rsid w:val="00664505"/>
    <w:rsid w:val="00670213"/>
    <w:rsid w:val="0067545C"/>
    <w:rsid w:val="00680D9C"/>
    <w:rsid w:val="00685A4B"/>
    <w:rsid w:val="00694DA0"/>
    <w:rsid w:val="006977FF"/>
    <w:rsid w:val="006A444D"/>
    <w:rsid w:val="006A4F0B"/>
    <w:rsid w:val="006A5958"/>
    <w:rsid w:val="006B0996"/>
    <w:rsid w:val="006B241E"/>
    <w:rsid w:val="006B3E31"/>
    <w:rsid w:val="006B427A"/>
    <w:rsid w:val="006B4839"/>
    <w:rsid w:val="006B766A"/>
    <w:rsid w:val="006B777B"/>
    <w:rsid w:val="006C204F"/>
    <w:rsid w:val="006C5A56"/>
    <w:rsid w:val="006C782B"/>
    <w:rsid w:val="006E0818"/>
    <w:rsid w:val="006E363C"/>
    <w:rsid w:val="006E3783"/>
    <w:rsid w:val="006E3B16"/>
    <w:rsid w:val="006F36B7"/>
    <w:rsid w:val="007032F0"/>
    <w:rsid w:val="00710400"/>
    <w:rsid w:val="007108E1"/>
    <w:rsid w:val="007109CC"/>
    <w:rsid w:val="0071147F"/>
    <w:rsid w:val="00711AEF"/>
    <w:rsid w:val="00712CD7"/>
    <w:rsid w:val="00716A30"/>
    <w:rsid w:val="007174E3"/>
    <w:rsid w:val="00726845"/>
    <w:rsid w:val="00731D57"/>
    <w:rsid w:val="007323EB"/>
    <w:rsid w:val="00733D1B"/>
    <w:rsid w:val="00744A02"/>
    <w:rsid w:val="007700E9"/>
    <w:rsid w:val="00774A7C"/>
    <w:rsid w:val="00781A69"/>
    <w:rsid w:val="00782937"/>
    <w:rsid w:val="007861D6"/>
    <w:rsid w:val="0078719F"/>
    <w:rsid w:val="00791312"/>
    <w:rsid w:val="00796DBD"/>
    <w:rsid w:val="007A0532"/>
    <w:rsid w:val="007A0A0A"/>
    <w:rsid w:val="007A2968"/>
    <w:rsid w:val="007A2AEE"/>
    <w:rsid w:val="007B1751"/>
    <w:rsid w:val="007B594C"/>
    <w:rsid w:val="007C0095"/>
    <w:rsid w:val="007C1613"/>
    <w:rsid w:val="007C1BE3"/>
    <w:rsid w:val="007D13A0"/>
    <w:rsid w:val="007D23C3"/>
    <w:rsid w:val="007D2802"/>
    <w:rsid w:val="007D4979"/>
    <w:rsid w:val="007E278F"/>
    <w:rsid w:val="007E42EF"/>
    <w:rsid w:val="007F0A92"/>
    <w:rsid w:val="007F1143"/>
    <w:rsid w:val="007F38B0"/>
    <w:rsid w:val="007F5140"/>
    <w:rsid w:val="00803B3E"/>
    <w:rsid w:val="00805306"/>
    <w:rsid w:val="00805C76"/>
    <w:rsid w:val="00805E3D"/>
    <w:rsid w:val="00806C2B"/>
    <w:rsid w:val="008149C4"/>
    <w:rsid w:val="0081658D"/>
    <w:rsid w:val="008234AB"/>
    <w:rsid w:val="00826F10"/>
    <w:rsid w:val="00831715"/>
    <w:rsid w:val="008324EF"/>
    <w:rsid w:val="0084483E"/>
    <w:rsid w:val="008477C6"/>
    <w:rsid w:val="008515C0"/>
    <w:rsid w:val="008612A5"/>
    <w:rsid w:val="00862A60"/>
    <w:rsid w:val="0086475D"/>
    <w:rsid w:val="00865771"/>
    <w:rsid w:val="00865B30"/>
    <w:rsid w:val="00866EA0"/>
    <w:rsid w:val="008679DB"/>
    <w:rsid w:val="00872018"/>
    <w:rsid w:val="00875F02"/>
    <w:rsid w:val="00880FBF"/>
    <w:rsid w:val="00886945"/>
    <w:rsid w:val="00893077"/>
    <w:rsid w:val="008A53C3"/>
    <w:rsid w:val="008A5A6B"/>
    <w:rsid w:val="008A6B9A"/>
    <w:rsid w:val="008B3264"/>
    <w:rsid w:val="008B4794"/>
    <w:rsid w:val="008B522D"/>
    <w:rsid w:val="008B55D1"/>
    <w:rsid w:val="008B5F4B"/>
    <w:rsid w:val="008C232B"/>
    <w:rsid w:val="008D1B93"/>
    <w:rsid w:val="008D200E"/>
    <w:rsid w:val="008D2018"/>
    <w:rsid w:val="008D6316"/>
    <w:rsid w:val="008E4BE4"/>
    <w:rsid w:val="008F3BE1"/>
    <w:rsid w:val="008F5197"/>
    <w:rsid w:val="009006BB"/>
    <w:rsid w:val="009041DA"/>
    <w:rsid w:val="00910892"/>
    <w:rsid w:val="00914C1B"/>
    <w:rsid w:val="00923E8B"/>
    <w:rsid w:val="0092511D"/>
    <w:rsid w:val="00930275"/>
    <w:rsid w:val="00932C9B"/>
    <w:rsid w:val="009348AA"/>
    <w:rsid w:val="00934909"/>
    <w:rsid w:val="009400CF"/>
    <w:rsid w:val="009445C8"/>
    <w:rsid w:val="009448EC"/>
    <w:rsid w:val="00944AB2"/>
    <w:rsid w:val="00950DFE"/>
    <w:rsid w:val="00957AFE"/>
    <w:rsid w:val="009634B1"/>
    <w:rsid w:val="00966D7E"/>
    <w:rsid w:val="009736D0"/>
    <w:rsid w:val="00973EF1"/>
    <w:rsid w:val="00991FD9"/>
    <w:rsid w:val="00992470"/>
    <w:rsid w:val="0099292E"/>
    <w:rsid w:val="00995033"/>
    <w:rsid w:val="0099770F"/>
    <w:rsid w:val="009A1686"/>
    <w:rsid w:val="009A1B44"/>
    <w:rsid w:val="009B37F7"/>
    <w:rsid w:val="009B3DD5"/>
    <w:rsid w:val="009B54C6"/>
    <w:rsid w:val="009C031A"/>
    <w:rsid w:val="009C2BE6"/>
    <w:rsid w:val="009C7A66"/>
    <w:rsid w:val="009D0FC0"/>
    <w:rsid w:val="009D5535"/>
    <w:rsid w:val="009E0EC8"/>
    <w:rsid w:val="009E2660"/>
    <w:rsid w:val="009E297C"/>
    <w:rsid w:val="009E7C4F"/>
    <w:rsid w:val="009F3DF8"/>
    <w:rsid w:val="00A02300"/>
    <w:rsid w:val="00A04C9F"/>
    <w:rsid w:val="00A06A4A"/>
    <w:rsid w:val="00A1003A"/>
    <w:rsid w:val="00A10080"/>
    <w:rsid w:val="00A1241C"/>
    <w:rsid w:val="00A12ABE"/>
    <w:rsid w:val="00A15668"/>
    <w:rsid w:val="00A15A14"/>
    <w:rsid w:val="00A167AB"/>
    <w:rsid w:val="00A20F95"/>
    <w:rsid w:val="00A20FBC"/>
    <w:rsid w:val="00A27F5A"/>
    <w:rsid w:val="00A31865"/>
    <w:rsid w:val="00A32174"/>
    <w:rsid w:val="00A32F6C"/>
    <w:rsid w:val="00A33018"/>
    <w:rsid w:val="00A375B2"/>
    <w:rsid w:val="00A50A77"/>
    <w:rsid w:val="00A52133"/>
    <w:rsid w:val="00A60E7C"/>
    <w:rsid w:val="00A61EAD"/>
    <w:rsid w:val="00A62191"/>
    <w:rsid w:val="00A649B2"/>
    <w:rsid w:val="00A6736D"/>
    <w:rsid w:val="00A67514"/>
    <w:rsid w:val="00A678A4"/>
    <w:rsid w:val="00A70369"/>
    <w:rsid w:val="00A71FD8"/>
    <w:rsid w:val="00A7290C"/>
    <w:rsid w:val="00A74835"/>
    <w:rsid w:val="00A74A41"/>
    <w:rsid w:val="00A84A0D"/>
    <w:rsid w:val="00A870F6"/>
    <w:rsid w:val="00A948A3"/>
    <w:rsid w:val="00A9554F"/>
    <w:rsid w:val="00AA6622"/>
    <w:rsid w:val="00AA7DC1"/>
    <w:rsid w:val="00AC1478"/>
    <w:rsid w:val="00AC1AB1"/>
    <w:rsid w:val="00AC4319"/>
    <w:rsid w:val="00AC4E92"/>
    <w:rsid w:val="00AC59C2"/>
    <w:rsid w:val="00AC765E"/>
    <w:rsid w:val="00AD4B92"/>
    <w:rsid w:val="00AD60C3"/>
    <w:rsid w:val="00AD6FD3"/>
    <w:rsid w:val="00AE23FF"/>
    <w:rsid w:val="00AE500A"/>
    <w:rsid w:val="00AF1DBD"/>
    <w:rsid w:val="00AF33D1"/>
    <w:rsid w:val="00AF33F7"/>
    <w:rsid w:val="00B012BA"/>
    <w:rsid w:val="00B0268D"/>
    <w:rsid w:val="00B10069"/>
    <w:rsid w:val="00B139A0"/>
    <w:rsid w:val="00B15844"/>
    <w:rsid w:val="00B15F43"/>
    <w:rsid w:val="00B16F02"/>
    <w:rsid w:val="00B23DE5"/>
    <w:rsid w:val="00B24854"/>
    <w:rsid w:val="00B248A9"/>
    <w:rsid w:val="00B325AF"/>
    <w:rsid w:val="00B330AD"/>
    <w:rsid w:val="00B36E4D"/>
    <w:rsid w:val="00B405AF"/>
    <w:rsid w:val="00B418E3"/>
    <w:rsid w:val="00B43C93"/>
    <w:rsid w:val="00B54F41"/>
    <w:rsid w:val="00B57D25"/>
    <w:rsid w:val="00B60F30"/>
    <w:rsid w:val="00B61285"/>
    <w:rsid w:val="00B6131D"/>
    <w:rsid w:val="00B61E83"/>
    <w:rsid w:val="00B6265B"/>
    <w:rsid w:val="00B641AC"/>
    <w:rsid w:val="00B6688E"/>
    <w:rsid w:val="00B673BE"/>
    <w:rsid w:val="00B70FE5"/>
    <w:rsid w:val="00B7102A"/>
    <w:rsid w:val="00B72082"/>
    <w:rsid w:val="00B7296E"/>
    <w:rsid w:val="00B8456F"/>
    <w:rsid w:val="00B87D71"/>
    <w:rsid w:val="00B917C4"/>
    <w:rsid w:val="00BA1C5E"/>
    <w:rsid w:val="00BA4543"/>
    <w:rsid w:val="00BA6E59"/>
    <w:rsid w:val="00BA7530"/>
    <w:rsid w:val="00BB1DC9"/>
    <w:rsid w:val="00BB3695"/>
    <w:rsid w:val="00BB5698"/>
    <w:rsid w:val="00BB69DF"/>
    <w:rsid w:val="00BB7977"/>
    <w:rsid w:val="00BC011B"/>
    <w:rsid w:val="00BC3BD3"/>
    <w:rsid w:val="00BC5190"/>
    <w:rsid w:val="00BD1DF4"/>
    <w:rsid w:val="00BD2680"/>
    <w:rsid w:val="00BD725A"/>
    <w:rsid w:val="00BE0365"/>
    <w:rsid w:val="00BE088C"/>
    <w:rsid w:val="00BE1C2B"/>
    <w:rsid w:val="00BE2D07"/>
    <w:rsid w:val="00BE3D32"/>
    <w:rsid w:val="00BE5F1B"/>
    <w:rsid w:val="00BE7FA8"/>
    <w:rsid w:val="00BF416A"/>
    <w:rsid w:val="00BF56C7"/>
    <w:rsid w:val="00BF58A0"/>
    <w:rsid w:val="00BF74C3"/>
    <w:rsid w:val="00C00C1C"/>
    <w:rsid w:val="00C017EF"/>
    <w:rsid w:val="00C02316"/>
    <w:rsid w:val="00C02C82"/>
    <w:rsid w:val="00C04828"/>
    <w:rsid w:val="00C05C09"/>
    <w:rsid w:val="00C16603"/>
    <w:rsid w:val="00C23FCB"/>
    <w:rsid w:val="00C25A99"/>
    <w:rsid w:val="00C27169"/>
    <w:rsid w:val="00C363DC"/>
    <w:rsid w:val="00C3715E"/>
    <w:rsid w:val="00C52B68"/>
    <w:rsid w:val="00C539EA"/>
    <w:rsid w:val="00C56997"/>
    <w:rsid w:val="00C56B80"/>
    <w:rsid w:val="00C65514"/>
    <w:rsid w:val="00C7007D"/>
    <w:rsid w:val="00C71828"/>
    <w:rsid w:val="00C73383"/>
    <w:rsid w:val="00C742C6"/>
    <w:rsid w:val="00C74FDE"/>
    <w:rsid w:val="00C761E0"/>
    <w:rsid w:val="00C80AD9"/>
    <w:rsid w:val="00C82A6A"/>
    <w:rsid w:val="00C84E56"/>
    <w:rsid w:val="00C8755F"/>
    <w:rsid w:val="00C87849"/>
    <w:rsid w:val="00C90492"/>
    <w:rsid w:val="00C91D26"/>
    <w:rsid w:val="00C94ACD"/>
    <w:rsid w:val="00C94D2A"/>
    <w:rsid w:val="00CA37B9"/>
    <w:rsid w:val="00CA478B"/>
    <w:rsid w:val="00CA6D9F"/>
    <w:rsid w:val="00CA7532"/>
    <w:rsid w:val="00CA794D"/>
    <w:rsid w:val="00CB15EF"/>
    <w:rsid w:val="00CB4ADB"/>
    <w:rsid w:val="00CB5C16"/>
    <w:rsid w:val="00CC3B05"/>
    <w:rsid w:val="00CD1B30"/>
    <w:rsid w:val="00CD476F"/>
    <w:rsid w:val="00CD5E90"/>
    <w:rsid w:val="00CD72F4"/>
    <w:rsid w:val="00CE0556"/>
    <w:rsid w:val="00CE07E3"/>
    <w:rsid w:val="00CE1856"/>
    <w:rsid w:val="00CE45C3"/>
    <w:rsid w:val="00CE615B"/>
    <w:rsid w:val="00CF4688"/>
    <w:rsid w:val="00CF4E09"/>
    <w:rsid w:val="00CF5329"/>
    <w:rsid w:val="00D00760"/>
    <w:rsid w:val="00D03477"/>
    <w:rsid w:val="00D03C13"/>
    <w:rsid w:val="00D04B47"/>
    <w:rsid w:val="00D07276"/>
    <w:rsid w:val="00D16BC4"/>
    <w:rsid w:val="00D172CB"/>
    <w:rsid w:val="00D21933"/>
    <w:rsid w:val="00D27FF5"/>
    <w:rsid w:val="00D4105A"/>
    <w:rsid w:val="00D44897"/>
    <w:rsid w:val="00D4559C"/>
    <w:rsid w:val="00D51D46"/>
    <w:rsid w:val="00D53527"/>
    <w:rsid w:val="00D5354B"/>
    <w:rsid w:val="00D57AFE"/>
    <w:rsid w:val="00D60450"/>
    <w:rsid w:val="00D63843"/>
    <w:rsid w:val="00D65BC1"/>
    <w:rsid w:val="00D6734B"/>
    <w:rsid w:val="00D707A9"/>
    <w:rsid w:val="00D744FE"/>
    <w:rsid w:val="00D76088"/>
    <w:rsid w:val="00D76E8B"/>
    <w:rsid w:val="00D8308D"/>
    <w:rsid w:val="00D86773"/>
    <w:rsid w:val="00D90E4B"/>
    <w:rsid w:val="00D91051"/>
    <w:rsid w:val="00D91C8A"/>
    <w:rsid w:val="00DA040F"/>
    <w:rsid w:val="00DA4776"/>
    <w:rsid w:val="00DA773C"/>
    <w:rsid w:val="00DB0605"/>
    <w:rsid w:val="00DB1A11"/>
    <w:rsid w:val="00DB416A"/>
    <w:rsid w:val="00DB56CF"/>
    <w:rsid w:val="00DB6806"/>
    <w:rsid w:val="00DB6AF5"/>
    <w:rsid w:val="00DC118A"/>
    <w:rsid w:val="00DC1BBF"/>
    <w:rsid w:val="00DC29C4"/>
    <w:rsid w:val="00DC37C4"/>
    <w:rsid w:val="00DC558F"/>
    <w:rsid w:val="00DC7B11"/>
    <w:rsid w:val="00DD34D0"/>
    <w:rsid w:val="00DD49EF"/>
    <w:rsid w:val="00DD75A2"/>
    <w:rsid w:val="00DE0FA0"/>
    <w:rsid w:val="00DE2962"/>
    <w:rsid w:val="00DE4051"/>
    <w:rsid w:val="00DF5D73"/>
    <w:rsid w:val="00E00787"/>
    <w:rsid w:val="00E01C2F"/>
    <w:rsid w:val="00E067B4"/>
    <w:rsid w:val="00E07A2F"/>
    <w:rsid w:val="00E07F39"/>
    <w:rsid w:val="00E1358C"/>
    <w:rsid w:val="00E155EC"/>
    <w:rsid w:val="00E1746B"/>
    <w:rsid w:val="00E20535"/>
    <w:rsid w:val="00E20D93"/>
    <w:rsid w:val="00E26D08"/>
    <w:rsid w:val="00E315FD"/>
    <w:rsid w:val="00E31799"/>
    <w:rsid w:val="00E33081"/>
    <w:rsid w:val="00E34021"/>
    <w:rsid w:val="00E35BFF"/>
    <w:rsid w:val="00E4009B"/>
    <w:rsid w:val="00E461E3"/>
    <w:rsid w:val="00E465C4"/>
    <w:rsid w:val="00E474B3"/>
    <w:rsid w:val="00E506A7"/>
    <w:rsid w:val="00E5239A"/>
    <w:rsid w:val="00E53FA0"/>
    <w:rsid w:val="00E543A9"/>
    <w:rsid w:val="00E54E60"/>
    <w:rsid w:val="00E57AF3"/>
    <w:rsid w:val="00E606A5"/>
    <w:rsid w:val="00E620F1"/>
    <w:rsid w:val="00E7084A"/>
    <w:rsid w:val="00E7228B"/>
    <w:rsid w:val="00E7384A"/>
    <w:rsid w:val="00E77BEE"/>
    <w:rsid w:val="00E77D71"/>
    <w:rsid w:val="00E80FFE"/>
    <w:rsid w:val="00E8520E"/>
    <w:rsid w:val="00E85E1D"/>
    <w:rsid w:val="00E9185A"/>
    <w:rsid w:val="00E94641"/>
    <w:rsid w:val="00E95FA1"/>
    <w:rsid w:val="00E97204"/>
    <w:rsid w:val="00EA3C80"/>
    <w:rsid w:val="00EA48D8"/>
    <w:rsid w:val="00EB1295"/>
    <w:rsid w:val="00EB1BC6"/>
    <w:rsid w:val="00EB1D00"/>
    <w:rsid w:val="00EB2992"/>
    <w:rsid w:val="00EB323C"/>
    <w:rsid w:val="00EB459C"/>
    <w:rsid w:val="00EB5685"/>
    <w:rsid w:val="00EB7241"/>
    <w:rsid w:val="00EC218B"/>
    <w:rsid w:val="00ED30DC"/>
    <w:rsid w:val="00ED3F3E"/>
    <w:rsid w:val="00EE2172"/>
    <w:rsid w:val="00EE7751"/>
    <w:rsid w:val="00EF1199"/>
    <w:rsid w:val="00EF6E83"/>
    <w:rsid w:val="00EF7580"/>
    <w:rsid w:val="00F031F2"/>
    <w:rsid w:val="00F041C8"/>
    <w:rsid w:val="00F053A1"/>
    <w:rsid w:val="00F06A31"/>
    <w:rsid w:val="00F115CE"/>
    <w:rsid w:val="00F117A4"/>
    <w:rsid w:val="00F127A8"/>
    <w:rsid w:val="00F21041"/>
    <w:rsid w:val="00F2450D"/>
    <w:rsid w:val="00F260FF"/>
    <w:rsid w:val="00F2735E"/>
    <w:rsid w:val="00F27BCB"/>
    <w:rsid w:val="00F30EEB"/>
    <w:rsid w:val="00F32610"/>
    <w:rsid w:val="00F347A2"/>
    <w:rsid w:val="00F36E64"/>
    <w:rsid w:val="00F402A0"/>
    <w:rsid w:val="00F42B5A"/>
    <w:rsid w:val="00F43B03"/>
    <w:rsid w:val="00F4452D"/>
    <w:rsid w:val="00F45742"/>
    <w:rsid w:val="00F4594E"/>
    <w:rsid w:val="00F500A8"/>
    <w:rsid w:val="00F60685"/>
    <w:rsid w:val="00F6144D"/>
    <w:rsid w:val="00F62A21"/>
    <w:rsid w:val="00F63340"/>
    <w:rsid w:val="00F665A7"/>
    <w:rsid w:val="00F719A5"/>
    <w:rsid w:val="00F76037"/>
    <w:rsid w:val="00F8047D"/>
    <w:rsid w:val="00F81859"/>
    <w:rsid w:val="00F820D2"/>
    <w:rsid w:val="00F83BC3"/>
    <w:rsid w:val="00F85A19"/>
    <w:rsid w:val="00F865BB"/>
    <w:rsid w:val="00F900F3"/>
    <w:rsid w:val="00F92042"/>
    <w:rsid w:val="00FA05C7"/>
    <w:rsid w:val="00FA52D5"/>
    <w:rsid w:val="00FB5835"/>
    <w:rsid w:val="00FB77EE"/>
    <w:rsid w:val="00FC02AD"/>
    <w:rsid w:val="00FD25B4"/>
    <w:rsid w:val="00FD6ED6"/>
    <w:rsid w:val="00FE0BF1"/>
    <w:rsid w:val="00FE1C7B"/>
    <w:rsid w:val="00FE7C47"/>
    <w:rsid w:val="00FF01FC"/>
    <w:rsid w:val="00FF02B8"/>
    <w:rsid w:val="00FF1252"/>
    <w:rsid w:val="00FF555E"/>
    <w:rsid w:val="00FF57CB"/>
    <w:rsid w:val="00FF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EEF6B5"/>
  <w15:docId w15:val="{6537E62A-1A3B-4FCE-ABCB-62F4DB21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F10"/>
    <w:rPr>
      <w:sz w:val="24"/>
      <w:szCs w:val="24"/>
      <w:lang w:val="en-US" w:eastAsia="en-US"/>
    </w:rPr>
  </w:style>
  <w:style w:type="paragraph" w:styleId="Heading1">
    <w:name w:val="heading 1"/>
    <w:basedOn w:val="Normal"/>
    <w:next w:val="Normal"/>
    <w:link w:val="Heading1Char"/>
    <w:qFormat/>
    <w:rsid w:val="00086B3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9C031A"/>
    <w:pPr>
      <w:shd w:val="clear" w:color="auto" w:fill="92CDDC" w:themeFill="accent5" w:themeFillTint="99"/>
      <w:tabs>
        <w:tab w:val="left" w:pos="8265"/>
      </w:tabs>
      <w:spacing w:after="160" w:line="259" w:lineRule="auto"/>
      <w:outlineLvl w:val="1"/>
    </w:pPr>
    <w:rPr>
      <w:rFonts w:ascii="StobiSans Regular" w:eastAsiaTheme="minorHAnsi" w:hAnsi="StobiSans Regular" w:cs="Arial"/>
      <w:b/>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6F10"/>
    <w:pPr>
      <w:autoSpaceDE w:val="0"/>
      <w:autoSpaceDN w:val="0"/>
      <w:adjustRightInd w:val="0"/>
    </w:pPr>
    <w:rPr>
      <w:rFonts w:ascii="Arial" w:hAnsi="Arial" w:cs="Arial"/>
      <w:color w:val="000000"/>
      <w:sz w:val="24"/>
      <w:szCs w:val="24"/>
      <w:lang w:val="en-GB" w:eastAsia="en-GB"/>
    </w:rPr>
  </w:style>
  <w:style w:type="paragraph" w:styleId="Header">
    <w:name w:val="header"/>
    <w:basedOn w:val="Normal"/>
    <w:link w:val="HeaderChar"/>
    <w:uiPriority w:val="99"/>
    <w:rsid w:val="00826F10"/>
    <w:pPr>
      <w:tabs>
        <w:tab w:val="center" w:pos="4680"/>
        <w:tab w:val="right" w:pos="9360"/>
      </w:tabs>
    </w:pPr>
  </w:style>
  <w:style w:type="character" w:customStyle="1" w:styleId="HeaderChar">
    <w:name w:val="Header Char"/>
    <w:link w:val="Header"/>
    <w:uiPriority w:val="99"/>
    <w:locked/>
    <w:rsid w:val="00826F10"/>
    <w:rPr>
      <w:sz w:val="24"/>
      <w:szCs w:val="24"/>
      <w:lang w:val="en-US" w:eastAsia="en-US" w:bidi="ar-SA"/>
    </w:rPr>
  </w:style>
  <w:style w:type="paragraph" w:styleId="Footer">
    <w:name w:val="footer"/>
    <w:basedOn w:val="Normal"/>
    <w:link w:val="FooterChar"/>
    <w:uiPriority w:val="99"/>
    <w:rsid w:val="00826F10"/>
    <w:pPr>
      <w:tabs>
        <w:tab w:val="center" w:pos="4680"/>
        <w:tab w:val="right" w:pos="9360"/>
      </w:tabs>
    </w:pPr>
  </w:style>
  <w:style w:type="character" w:customStyle="1" w:styleId="FooterChar">
    <w:name w:val="Footer Char"/>
    <w:link w:val="Footer"/>
    <w:uiPriority w:val="99"/>
    <w:locked/>
    <w:rsid w:val="00826F10"/>
    <w:rPr>
      <w:sz w:val="24"/>
      <w:szCs w:val="24"/>
      <w:lang w:val="en-US" w:eastAsia="en-US" w:bidi="ar-SA"/>
    </w:rPr>
  </w:style>
  <w:style w:type="character" w:styleId="PageNumber">
    <w:name w:val="page number"/>
    <w:basedOn w:val="DefaultParagraphFont"/>
    <w:rsid w:val="00E20535"/>
  </w:style>
  <w:style w:type="paragraph" w:styleId="ListParagraph">
    <w:name w:val="List Paragraph"/>
    <w:basedOn w:val="Normal"/>
    <w:uiPriority w:val="34"/>
    <w:qFormat/>
    <w:rsid w:val="00FF57CB"/>
    <w:pPr>
      <w:spacing w:after="200" w:line="276" w:lineRule="auto"/>
      <w:ind w:left="720"/>
      <w:contextualSpacing/>
    </w:pPr>
    <w:rPr>
      <w:rFonts w:ascii="Calibri" w:eastAsia="Calibri" w:hAnsi="Calibri"/>
      <w:sz w:val="22"/>
      <w:szCs w:val="22"/>
      <w:lang w:val="mk-MK"/>
    </w:rPr>
  </w:style>
  <w:style w:type="paragraph" w:styleId="BalloonText">
    <w:name w:val="Balloon Text"/>
    <w:basedOn w:val="Normal"/>
    <w:link w:val="BalloonTextChar"/>
    <w:rsid w:val="00A84A0D"/>
    <w:rPr>
      <w:rFonts w:ascii="Tahoma" w:hAnsi="Tahoma"/>
      <w:sz w:val="16"/>
      <w:szCs w:val="16"/>
    </w:rPr>
  </w:style>
  <w:style w:type="character" w:customStyle="1" w:styleId="BalloonTextChar">
    <w:name w:val="Balloon Text Char"/>
    <w:link w:val="BalloonText"/>
    <w:rsid w:val="00A84A0D"/>
    <w:rPr>
      <w:rFonts w:ascii="Tahoma" w:hAnsi="Tahoma" w:cs="Tahoma"/>
      <w:sz w:val="16"/>
      <w:szCs w:val="16"/>
      <w:lang w:val="en-US" w:eastAsia="en-US"/>
    </w:rPr>
  </w:style>
  <w:style w:type="character" w:styleId="CommentReference">
    <w:name w:val="annotation reference"/>
    <w:rsid w:val="00EE2172"/>
    <w:rPr>
      <w:sz w:val="16"/>
      <w:szCs w:val="16"/>
    </w:rPr>
  </w:style>
  <w:style w:type="paragraph" w:styleId="CommentText">
    <w:name w:val="annotation text"/>
    <w:basedOn w:val="Normal"/>
    <w:link w:val="CommentTextChar"/>
    <w:rsid w:val="00EE2172"/>
    <w:rPr>
      <w:sz w:val="20"/>
      <w:szCs w:val="20"/>
    </w:rPr>
  </w:style>
  <w:style w:type="character" w:customStyle="1" w:styleId="CommentTextChar">
    <w:name w:val="Comment Text Char"/>
    <w:basedOn w:val="DefaultParagraphFont"/>
    <w:link w:val="CommentText"/>
    <w:rsid w:val="00EE2172"/>
  </w:style>
  <w:style w:type="paragraph" w:styleId="CommentSubject">
    <w:name w:val="annotation subject"/>
    <w:basedOn w:val="CommentText"/>
    <w:next w:val="CommentText"/>
    <w:link w:val="CommentSubjectChar"/>
    <w:rsid w:val="00EE2172"/>
    <w:rPr>
      <w:b/>
      <w:bCs/>
    </w:rPr>
  </w:style>
  <w:style w:type="character" w:customStyle="1" w:styleId="CommentSubjectChar">
    <w:name w:val="Comment Subject Char"/>
    <w:link w:val="CommentSubject"/>
    <w:rsid w:val="00EE2172"/>
    <w:rPr>
      <w:b/>
      <w:bCs/>
    </w:rPr>
  </w:style>
  <w:style w:type="character" w:styleId="Emphasis">
    <w:name w:val="Emphasis"/>
    <w:qFormat/>
    <w:rsid w:val="00086B32"/>
    <w:rPr>
      <w:i/>
      <w:iCs/>
    </w:rPr>
  </w:style>
  <w:style w:type="character" w:customStyle="1" w:styleId="Heading1Char">
    <w:name w:val="Heading 1 Char"/>
    <w:link w:val="Heading1"/>
    <w:rsid w:val="00086B32"/>
    <w:rPr>
      <w:rFonts w:ascii="Calibri Light" w:eastAsia="Times New Roman" w:hAnsi="Calibri Light" w:cs="Times New Roman"/>
      <w:b/>
      <w:bCs/>
      <w:kern w:val="32"/>
      <w:sz w:val="32"/>
      <w:szCs w:val="32"/>
    </w:rPr>
  </w:style>
  <w:style w:type="character" w:styleId="SubtleReference">
    <w:name w:val="Subtle Reference"/>
    <w:uiPriority w:val="31"/>
    <w:qFormat/>
    <w:rsid w:val="000E79C3"/>
    <w:rPr>
      <w:smallCaps/>
      <w:color w:val="5A5A5A"/>
    </w:rPr>
  </w:style>
  <w:style w:type="character" w:styleId="IntenseReference">
    <w:name w:val="Intense Reference"/>
    <w:uiPriority w:val="32"/>
    <w:qFormat/>
    <w:rsid w:val="000E79C3"/>
    <w:rPr>
      <w:b/>
      <w:bCs/>
      <w:smallCaps/>
      <w:color w:val="5B9BD5"/>
      <w:spacing w:val="5"/>
    </w:rPr>
  </w:style>
  <w:style w:type="character" w:styleId="BookTitle">
    <w:name w:val="Book Title"/>
    <w:uiPriority w:val="33"/>
    <w:qFormat/>
    <w:rsid w:val="000E79C3"/>
    <w:rPr>
      <w:b/>
      <w:bCs/>
      <w:i/>
      <w:iCs/>
      <w:spacing w:val="5"/>
    </w:rPr>
  </w:style>
  <w:style w:type="paragraph" w:customStyle="1" w:styleId="Char1CharCharChar">
    <w:name w:val="Char1 Char Char Char"/>
    <w:basedOn w:val="Normal"/>
    <w:rsid w:val="00D86773"/>
    <w:pPr>
      <w:spacing w:after="160" w:line="240" w:lineRule="exact"/>
    </w:pPr>
    <w:rPr>
      <w:rFonts w:ascii="Tahoma" w:hAnsi="Tahoma"/>
      <w:sz w:val="20"/>
      <w:szCs w:val="20"/>
    </w:rPr>
  </w:style>
  <w:style w:type="paragraph" w:styleId="HTMLPreformatted">
    <w:name w:val="HTML Preformatted"/>
    <w:basedOn w:val="Normal"/>
    <w:link w:val="HTMLPreformattedChar"/>
    <w:uiPriority w:val="99"/>
    <w:unhideWhenUsed/>
    <w:rsid w:val="007A2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7A2AEE"/>
    <w:rPr>
      <w:rFonts w:ascii="Courier New" w:hAnsi="Courier New" w:cs="Courier New"/>
    </w:rPr>
  </w:style>
  <w:style w:type="paragraph" w:styleId="Caption">
    <w:name w:val="caption"/>
    <w:basedOn w:val="Normal"/>
    <w:uiPriority w:val="35"/>
    <w:unhideWhenUsed/>
    <w:qFormat/>
    <w:rsid w:val="00992470"/>
    <w:rPr>
      <w:rFonts w:eastAsia="Calibri"/>
      <w:b/>
      <w:bCs/>
      <w:sz w:val="20"/>
      <w:szCs w:val="20"/>
      <w:lang w:eastAsia="en-GB"/>
    </w:rPr>
  </w:style>
  <w:style w:type="paragraph" w:customStyle="1" w:styleId="Char1CharCharChar0">
    <w:name w:val="Char1 Char Char Char"/>
    <w:basedOn w:val="Normal"/>
    <w:rsid w:val="00E94641"/>
    <w:pPr>
      <w:spacing w:after="160" w:line="240" w:lineRule="exact"/>
    </w:pPr>
    <w:rPr>
      <w:rFonts w:ascii="Tahoma" w:hAnsi="Tahoma"/>
      <w:sz w:val="20"/>
      <w:szCs w:val="20"/>
    </w:rPr>
  </w:style>
  <w:style w:type="table" w:styleId="TableGrid">
    <w:name w:val="Table Grid"/>
    <w:basedOn w:val="TableNormal"/>
    <w:uiPriority w:val="39"/>
    <w:rsid w:val="006C5A5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9702D"/>
    <w:rPr>
      <w:sz w:val="24"/>
      <w:szCs w:val="24"/>
      <w:lang w:val="en-US" w:eastAsia="en-US"/>
    </w:rPr>
  </w:style>
  <w:style w:type="paragraph" w:styleId="TOC1">
    <w:name w:val="toc 1"/>
    <w:basedOn w:val="Normal"/>
    <w:next w:val="Normal"/>
    <w:autoRedefine/>
    <w:uiPriority w:val="39"/>
    <w:unhideWhenUsed/>
    <w:rsid w:val="007D13A0"/>
    <w:pPr>
      <w:tabs>
        <w:tab w:val="left" w:pos="440"/>
        <w:tab w:val="right" w:leader="dot" w:pos="9016"/>
      </w:tabs>
      <w:spacing w:after="480"/>
    </w:pPr>
  </w:style>
  <w:style w:type="paragraph" w:styleId="TOC2">
    <w:name w:val="toc 2"/>
    <w:basedOn w:val="Normal"/>
    <w:next w:val="Normal"/>
    <w:autoRedefine/>
    <w:uiPriority w:val="39"/>
    <w:unhideWhenUsed/>
    <w:rsid w:val="00441D19"/>
    <w:pPr>
      <w:spacing w:after="100"/>
      <w:ind w:left="240"/>
    </w:pPr>
  </w:style>
  <w:style w:type="character" w:styleId="Hyperlink">
    <w:name w:val="Hyperlink"/>
    <w:basedOn w:val="DefaultParagraphFont"/>
    <w:uiPriority w:val="99"/>
    <w:unhideWhenUsed/>
    <w:rsid w:val="00441D19"/>
    <w:rPr>
      <w:color w:val="0000FF" w:themeColor="hyperlink"/>
      <w:u w:val="single"/>
    </w:rPr>
  </w:style>
  <w:style w:type="character" w:customStyle="1" w:styleId="Heading2Char">
    <w:name w:val="Heading 2 Char"/>
    <w:basedOn w:val="DefaultParagraphFont"/>
    <w:link w:val="Heading2"/>
    <w:uiPriority w:val="9"/>
    <w:rsid w:val="009C031A"/>
    <w:rPr>
      <w:rFonts w:ascii="StobiSans Regular" w:eastAsiaTheme="minorHAnsi" w:hAnsi="StobiSans Regular" w:cs="Arial"/>
      <w:b/>
      <w:sz w:val="24"/>
      <w:szCs w:val="24"/>
      <w:shd w:val="clear" w:color="auto" w:fill="92CDDC" w:themeFill="accent5" w:themeFillTint="99"/>
      <w:lang w:eastAsia="en-US"/>
    </w:rPr>
  </w:style>
  <w:style w:type="paragraph" w:styleId="TOCHeading">
    <w:name w:val="TOC Heading"/>
    <w:basedOn w:val="Heading1"/>
    <w:next w:val="Normal"/>
    <w:uiPriority w:val="39"/>
    <w:unhideWhenUsed/>
    <w:qFormat/>
    <w:rsid w:val="007D13A0"/>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styleId="FollowedHyperlink">
    <w:name w:val="FollowedHyperlink"/>
    <w:basedOn w:val="DefaultParagraphFont"/>
    <w:semiHidden/>
    <w:unhideWhenUsed/>
    <w:rsid w:val="001842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18594">
      <w:bodyDiv w:val="1"/>
      <w:marLeft w:val="0"/>
      <w:marRight w:val="0"/>
      <w:marTop w:val="0"/>
      <w:marBottom w:val="0"/>
      <w:divBdr>
        <w:top w:val="none" w:sz="0" w:space="0" w:color="auto"/>
        <w:left w:val="none" w:sz="0" w:space="0" w:color="auto"/>
        <w:bottom w:val="none" w:sz="0" w:space="0" w:color="auto"/>
        <w:right w:val="none" w:sz="0" w:space="0" w:color="auto"/>
      </w:divBdr>
    </w:div>
    <w:div w:id="568618178">
      <w:bodyDiv w:val="1"/>
      <w:marLeft w:val="0"/>
      <w:marRight w:val="0"/>
      <w:marTop w:val="0"/>
      <w:marBottom w:val="0"/>
      <w:divBdr>
        <w:top w:val="none" w:sz="0" w:space="0" w:color="auto"/>
        <w:left w:val="none" w:sz="0" w:space="0" w:color="auto"/>
        <w:bottom w:val="none" w:sz="0" w:space="0" w:color="auto"/>
        <w:right w:val="none" w:sz="0" w:space="0" w:color="auto"/>
      </w:divBdr>
    </w:div>
    <w:div w:id="761992961">
      <w:bodyDiv w:val="1"/>
      <w:marLeft w:val="0"/>
      <w:marRight w:val="0"/>
      <w:marTop w:val="0"/>
      <w:marBottom w:val="0"/>
      <w:divBdr>
        <w:top w:val="none" w:sz="0" w:space="0" w:color="auto"/>
        <w:left w:val="none" w:sz="0" w:space="0" w:color="auto"/>
        <w:bottom w:val="none" w:sz="0" w:space="0" w:color="auto"/>
        <w:right w:val="none" w:sz="0" w:space="0" w:color="auto"/>
      </w:divBdr>
    </w:div>
    <w:div w:id="944458008">
      <w:bodyDiv w:val="1"/>
      <w:marLeft w:val="0"/>
      <w:marRight w:val="0"/>
      <w:marTop w:val="0"/>
      <w:marBottom w:val="0"/>
      <w:divBdr>
        <w:top w:val="none" w:sz="0" w:space="0" w:color="auto"/>
        <w:left w:val="none" w:sz="0" w:space="0" w:color="auto"/>
        <w:bottom w:val="none" w:sz="0" w:space="0" w:color="auto"/>
        <w:right w:val="none" w:sz="0" w:space="0" w:color="auto"/>
      </w:divBdr>
    </w:div>
    <w:div w:id="1028877485">
      <w:bodyDiv w:val="1"/>
      <w:marLeft w:val="0"/>
      <w:marRight w:val="0"/>
      <w:marTop w:val="0"/>
      <w:marBottom w:val="0"/>
      <w:divBdr>
        <w:top w:val="none" w:sz="0" w:space="0" w:color="auto"/>
        <w:left w:val="none" w:sz="0" w:space="0" w:color="auto"/>
        <w:bottom w:val="none" w:sz="0" w:space="0" w:color="auto"/>
        <w:right w:val="none" w:sz="0" w:space="0" w:color="auto"/>
      </w:divBdr>
    </w:div>
    <w:div w:id="1455061221">
      <w:bodyDiv w:val="1"/>
      <w:marLeft w:val="0"/>
      <w:marRight w:val="0"/>
      <w:marTop w:val="0"/>
      <w:marBottom w:val="0"/>
      <w:divBdr>
        <w:top w:val="none" w:sz="0" w:space="0" w:color="auto"/>
        <w:left w:val="none" w:sz="0" w:space="0" w:color="auto"/>
        <w:bottom w:val="none" w:sz="0" w:space="0" w:color="auto"/>
        <w:right w:val="none" w:sz="0" w:space="0" w:color="auto"/>
      </w:divBdr>
    </w:div>
    <w:div w:id="1488210643">
      <w:bodyDiv w:val="1"/>
      <w:marLeft w:val="0"/>
      <w:marRight w:val="0"/>
      <w:marTop w:val="0"/>
      <w:marBottom w:val="0"/>
      <w:divBdr>
        <w:top w:val="none" w:sz="0" w:space="0" w:color="auto"/>
        <w:left w:val="none" w:sz="0" w:space="0" w:color="auto"/>
        <w:bottom w:val="none" w:sz="0" w:space="0" w:color="auto"/>
        <w:right w:val="none" w:sz="0" w:space="0" w:color="auto"/>
      </w:divBdr>
    </w:div>
    <w:div w:id="1650359651">
      <w:bodyDiv w:val="1"/>
      <w:marLeft w:val="0"/>
      <w:marRight w:val="0"/>
      <w:marTop w:val="0"/>
      <w:marBottom w:val="0"/>
      <w:divBdr>
        <w:top w:val="none" w:sz="0" w:space="0" w:color="auto"/>
        <w:left w:val="none" w:sz="0" w:space="0" w:color="auto"/>
        <w:bottom w:val="none" w:sz="0" w:space="0" w:color="auto"/>
        <w:right w:val="none" w:sz="0" w:space="0" w:color="auto"/>
      </w:divBdr>
    </w:div>
    <w:div w:id="20907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etpress.com.mk/pochnuva-kampa-ata-za-informira-e-na-gra-anite-za-avniot-povik-od-ipard-programata-2021-2027-za-merkata-1/" TargetMode="External"/><Relationship Id="rId18" Type="http://schemas.openxmlformats.org/officeDocument/2006/relationships/hyperlink" Target="https://www.ipardpa.gov.mk/mk/Home/SkluceniDogovori/2"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ipardpa.gov.mk" TargetMode="External"/><Relationship Id="rId7" Type="http://schemas.openxmlformats.org/officeDocument/2006/relationships/endnotes" Target="endnotes.xml"/><Relationship Id="rId12" Type="http://schemas.openxmlformats.org/officeDocument/2006/relationships/hyperlink" Target="https://zelenaberza.com.mk/prochitaj-lista-na-potrebni-dokumenti-za-ipard-iii-javen-povik-br-01-2025/" TargetMode="External"/><Relationship Id="rId17" Type="http://schemas.openxmlformats.org/officeDocument/2006/relationships/hyperlink" Target="https://kanal5.com.mk/mzshv-uspeshno-gi-zavrshuvame-infodenovite-ipard-karavanot-beshe-na-29-lokacii-niz-makedonija/a689430" TargetMode="External"/><Relationship Id="rId25" Type="http://schemas.openxmlformats.org/officeDocument/2006/relationships/hyperlink" Target="https://ipard.gov.mk/mk/category/edukativna-kampanja/info-denovi/" TargetMode="External"/><Relationship Id="rId2" Type="http://schemas.openxmlformats.org/officeDocument/2006/relationships/numbering" Target="numbering.xml"/><Relationship Id="rId16" Type="http://schemas.openxmlformats.org/officeDocument/2006/relationships/hyperlink" Target="https://www.brif.mk/ushte-17-dena-%20za-apliciranje-na-ipard-javen-povik-01-2025-za-merka-1/" TargetMode="External"/><Relationship Id="rId20" Type="http://schemas.openxmlformats.org/officeDocument/2006/relationships/hyperlink" Target="http://www.ipard.gov.m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pard.gov.mk/mk/cpp/" TargetMode="External"/><Relationship Id="rId24" Type="http://schemas.openxmlformats.org/officeDocument/2006/relationships/hyperlink" Target="https://ipard.gov.mk/mk/category/soopstenija/javni-povici-od-ipard-2021-2027/" TargetMode="External"/><Relationship Id="rId5" Type="http://schemas.openxmlformats.org/officeDocument/2006/relationships/webSettings" Target="webSettings.xml"/><Relationship Id="rId15" Type="http://schemas.openxmlformats.org/officeDocument/2006/relationships/hyperlink" Target="https://www.bankometar.mk/ekonomi-azapochnuva-kampa-ata-za-informira-e-na-gra-anite-za-javniot-povik-od-ipard-programata-2021-2027-za-merkata-1/" TargetMode="External"/><Relationship Id="rId23" Type="http://schemas.openxmlformats.org/officeDocument/2006/relationships/hyperlink" Target="http://www.ipard.gov.mk" TargetMode="External"/><Relationship Id="rId28" Type="http://schemas.openxmlformats.org/officeDocument/2006/relationships/fontTable" Target="fontTable.xml"/><Relationship Id="rId36" Type="http://schemas.microsoft.com/office/2018/08/relationships/commentsExtensible" Target="commentsExtensible.xml"/><Relationship Id="rId10" Type="http://schemas.openxmlformats.org/officeDocument/2006/relationships/hyperlink" Target="http://www.ipard.gov.mk" TargetMode="External"/><Relationship Id="rId19" Type="http://schemas.openxmlformats.org/officeDocument/2006/relationships/hyperlink" Target="https://www.ipardpa.gov.mk/mk/Home/IsplatiIpard3" TargetMode="External"/><Relationship Id="rId4" Type="http://schemas.openxmlformats.org/officeDocument/2006/relationships/settings" Target="settings.xml"/><Relationship Id="rId9" Type="http://schemas.openxmlformats.org/officeDocument/2006/relationships/hyperlink" Target="http://www.ipard.gov.mk" TargetMode="External"/><Relationship Id="rId14" Type="http://schemas.openxmlformats.org/officeDocument/2006/relationships/hyperlink" Target="https://makfax.com.mk/ekonomija/" TargetMode="External"/><Relationship Id="rId22" Type="http://schemas.openxmlformats.org/officeDocument/2006/relationships/hyperlink" Target="http://ipard.gov.mk/mk/pocetna/" TargetMode="External"/><Relationship Id="rId27" Type="http://schemas.openxmlformats.org/officeDocument/2006/relationships/footer" Target="footer1.xml"/><Relationship Id="rId35"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emf"/><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77F32-F623-48DB-AF10-531F6D6FE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1390</Words>
  <Characters>11348</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
    </vt:vector>
  </TitlesOfParts>
  <Company>Telo_IPARD</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MZSV</dc:creator>
  <cp:lastModifiedBy>Zivko Brajkovski</cp:lastModifiedBy>
  <cp:revision>2</cp:revision>
  <cp:lastPrinted>2018-10-22T12:32:00Z</cp:lastPrinted>
  <dcterms:created xsi:type="dcterms:W3CDTF">2025-12-02T12:54:00Z</dcterms:created>
  <dcterms:modified xsi:type="dcterms:W3CDTF">2025-12-02T12:54:00Z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2023-11-29T11:01:14Z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d4dc9e51-45fd-41d7-be09-8e59dd3ad0bf</vt:lpwstr>
  </property>
  <property fmtid="{D5CDD505-2E9C-101B-9397-08002B2CF9AE}" pid="8" name="MSIP_Label_6bd9ddd1-4d20-43f6-abfa-fc3c07406f94_ContentBits">
    <vt:lpwstr>0</vt:lpwstr>
  </property>
</Properties>
</file>