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CE454" w14:textId="4D3C63C5" w:rsidR="00F30BC0" w:rsidRDefault="00D30B60" w:rsidP="00F30BC0">
      <w:pPr>
        <w:spacing w:after="0" w:line="240" w:lineRule="auto"/>
        <w:jc w:val="center"/>
        <w:rPr>
          <w:rFonts w:ascii="Arial" w:hAnsi="Arial" w:cs="Arial"/>
          <w:b/>
          <w:kern w:val="0"/>
          <w:sz w:val="28"/>
          <w:szCs w:val="28"/>
          <w14:ligatures w14:val="none"/>
        </w:rPr>
      </w:pPr>
      <w:r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VI </w:t>
      </w:r>
      <w:r w:rsidR="000A35A6" w:rsidRPr="00F30BC0">
        <w:rPr>
          <w:rFonts w:ascii="Arial" w:hAnsi="Arial" w:cs="Arial"/>
          <w:b/>
          <w:kern w:val="0"/>
          <w:sz w:val="28"/>
          <w:szCs w:val="28"/>
          <w:vertAlign w:val="superscript"/>
          <w14:ligatures w14:val="none"/>
        </w:rPr>
        <w:t>th</w:t>
      </w:r>
      <w:r w:rsidR="00534AC3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 SMC IPARD</w:t>
      </w:r>
      <w:r w:rsidR="006F4248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 III </w:t>
      </w:r>
      <w:r w:rsidR="00F30BC0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PROGRAMME </w:t>
      </w:r>
      <w:r w:rsidR="006F4248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2021-2027 </w:t>
      </w:r>
    </w:p>
    <w:p w14:paraId="5F665BE7" w14:textId="2B24BCDE" w:rsidR="003B7D3F" w:rsidRPr="00342BAA" w:rsidRDefault="006F4248" w:rsidP="00F30BC0">
      <w:pPr>
        <w:spacing w:after="0" w:line="240" w:lineRule="auto"/>
        <w:jc w:val="center"/>
        <w:rPr>
          <w:rFonts w:ascii="Arial" w:hAnsi="Arial" w:cs="Arial"/>
          <w:b/>
          <w:kern w:val="0"/>
          <w:sz w:val="28"/>
          <w:szCs w:val="28"/>
          <w14:ligatures w14:val="none"/>
        </w:rPr>
      </w:pPr>
      <w:r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Monitoring Committee </w:t>
      </w:r>
      <w:r w:rsidR="007F69A5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>M</w:t>
      </w:r>
      <w:r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>eeting –</w:t>
      </w:r>
      <w:r w:rsidR="00534AC3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 </w:t>
      </w:r>
      <w:r w:rsidR="003773F5">
        <w:rPr>
          <w:rFonts w:ascii="Arial" w:hAnsi="Arial" w:cs="Arial"/>
          <w:b/>
          <w:kern w:val="0"/>
          <w:sz w:val="28"/>
          <w:szCs w:val="28"/>
          <w14:ligatures w14:val="none"/>
        </w:rPr>
        <w:t>10</w:t>
      </w:r>
      <w:r w:rsidR="00534AC3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>.</w:t>
      </w:r>
      <w:r w:rsidR="003773F5">
        <w:rPr>
          <w:rFonts w:ascii="Arial" w:hAnsi="Arial" w:cs="Arial"/>
          <w:b/>
          <w:kern w:val="0"/>
          <w:sz w:val="28"/>
          <w:szCs w:val="28"/>
          <w14:ligatures w14:val="none"/>
        </w:rPr>
        <w:t>12</w:t>
      </w:r>
      <w:r w:rsidR="00534AC3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>.202</w:t>
      </w:r>
      <w:r w:rsidR="00B10FD9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>5</w:t>
      </w:r>
      <w:r w:rsidR="003B7D3F" w:rsidRPr="00342BAA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 Skopje</w:t>
      </w:r>
    </w:p>
    <w:p w14:paraId="253CB146" w14:textId="77777777" w:rsidR="00F30BC0" w:rsidRDefault="00F30BC0" w:rsidP="00607953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</w:rPr>
      </w:pPr>
    </w:p>
    <w:p w14:paraId="19361F91" w14:textId="77777777" w:rsidR="00B77330" w:rsidRDefault="00B77330" w:rsidP="001F713F">
      <w:pPr>
        <w:pStyle w:val="HTMLPreformatted"/>
        <w:shd w:val="clear" w:color="auto" w:fill="FFFFFF"/>
        <w:spacing w:before="120"/>
        <w:jc w:val="both"/>
        <w:rPr>
          <w:rFonts w:ascii="Arial" w:eastAsiaTheme="minorHAnsi" w:hAnsi="Arial" w:cs="Arial"/>
          <w:sz w:val="24"/>
          <w:szCs w:val="24"/>
        </w:rPr>
      </w:pPr>
    </w:p>
    <w:p w14:paraId="1313FE6E" w14:textId="31FE227D" w:rsidR="00B77330" w:rsidRPr="00B77330" w:rsidRDefault="00B77330" w:rsidP="00B77330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  <w:lang w:val="en"/>
        </w:rPr>
      </w:pPr>
      <w:r w:rsidRPr="00B77330">
        <w:rPr>
          <w:rFonts w:ascii="Arial" w:hAnsi="Arial" w:cs="Arial"/>
          <w:sz w:val="24"/>
          <w:szCs w:val="24"/>
          <w:lang w:val="en"/>
        </w:rPr>
        <w:t xml:space="preserve">Dear </w:t>
      </w:r>
      <w:r w:rsidR="003773F5">
        <w:rPr>
          <w:rFonts w:ascii="Arial" w:hAnsi="Arial" w:cs="Arial"/>
          <w:sz w:val="24"/>
          <w:szCs w:val="24"/>
          <w:lang w:val="en"/>
        </w:rPr>
        <w:t>all</w:t>
      </w:r>
      <w:r w:rsidRPr="00B77330">
        <w:rPr>
          <w:rFonts w:ascii="Arial" w:hAnsi="Arial" w:cs="Arial"/>
          <w:sz w:val="24"/>
          <w:szCs w:val="24"/>
          <w:lang w:val="en"/>
        </w:rPr>
        <w:t xml:space="preserve">, </w:t>
      </w:r>
      <w:r w:rsidR="003773F5">
        <w:rPr>
          <w:rFonts w:ascii="Arial" w:hAnsi="Arial" w:cs="Arial"/>
          <w:sz w:val="24"/>
          <w:szCs w:val="24"/>
          <w:lang w:val="en"/>
        </w:rPr>
        <w:t xml:space="preserve">I will </w:t>
      </w:r>
      <w:r w:rsidRPr="00B77330">
        <w:rPr>
          <w:rFonts w:ascii="Arial" w:hAnsi="Arial" w:cs="Arial"/>
          <w:sz w:val="24"/>
          <w:szCs w:val="24"/>
          <w:lang w:val="en"/>
        </w:rPr>
        <w:t xml:space="preserve">briefly present the implemented </w:t>
      </w:r>
      <w:r w:rsidR="001F47A9">
        <w:rPr>
          <w:rFonts w:ascii="Arial" w:hAnsi="Arial" w:cs="Arial"/>
          <w:sz w:val="24"/>
          <w:szCs w:val="24"/>
          <w:lang w:val="en"/>
        </w:rPr>
        <w:t xml:space="preserve">audit activities </w:t>
      </w:r>
      <w:r w:rsidR="001F47A9" w:rsidRPr="00B77330">
        <w:rPr>
          <w:rFonts w:ascii="Arial" w:hAnsi="Arial" w:cs="Arial"/>
          <w:sz w:val="24"/>
          <w:szCs w:val="24"/>
          <w:lang w:val="en"/>
        </w:rPr>
        <w:t>as well as the planned activities</w:t>
      </w:r>
      <w:r w:rsidRPr="00B77330">
        <w:rPr>
          <w:rFonts w:ascii="Arial" w:hAnsi="Arial" w:cs="Arial"/>
          <w:sz w:val="24"/>
          <w:szCs w:val="24"/>
          <w:lang w:val="en"/>
        </w:rPr>
        <w:t xml:space="preserve"> of the Audit Authority for </w:t>
      </w:r>
      <w:r w:rsidR="001F47A9">
        <w:rPr>
          <w:rFonts w:ascii="Arial" w:hAnsi="Arial" w:cs="Arial"/>
          <w:sz w:val="24"/>
          <w:szCs w:val="24"/>
          <w:lang w:val="en"/>
        </w:rPr>
        <w:t xml:space="preserve">audit of </w:t>
      </w:r>
      <w:r w:rsidRPr="00B77330">
        <w:rPr>
          <w:rFonts w:ascii="Arial" w:hAnsi="Arial" w:cs="Arial"/>
          <w:sz w:val="24"/>
          <w:szCs w:val="24"/>
          <w:lang w:val="en"/>
        </w:rPr>
        <w:t>IPA</w:t>
      </w:r>
      <w:r w:rsidR="003773F5">
        <w:rPr>
          <w:rFonts w:ascii="Arial" w:hAnsi="Arial" w:cs="Arial"/>
          <w:sz w:val="24"/>
          <w:szCs w:val="24"/>
          <w:lang w:val="en"/>
        </w:rPr>
        <w:t xml:space="preserve"> (AA) </w:t>
      </w:r>
      <w:r w:rsidRPr="00B77330">
        <w:rPr>
          <w:rFonts w:ascii="Arial" w:hAnsi="Arial" w:cs="Arial"/>
          <w:sz w:val="24"/>
          <w:szCs w:val="24"/>
          <w:lang w:val="en"/>
        </w:rPr>
        <w:t>following the fifth Sectoral Monitoring Committee held on 21.05.2025 in Skopje</w:t>
      </w:r>
      <w:r w:rsidR="00893174">
        <w:rPr>
          <w:rFonts w:ascii="Arial" w:hAnsi="Arial" w:cs="Arial"/>
          <w:sz w:val="24"/>
          <w:szCs w:val="24"/>
          <w:lang w:val="en"/>
        </w:rPr>
        <w:t>.</w:t>
      </w:r>
    </w:p>
    <w:p w14:paraId="3948C8BE" w14:textId="1C8A105A" w:rsidR="003773F5" w:rsidRPr="00B77330" w:rsidRDefault="00B77330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</w:rPr>
      </w:pPr>
      <w:r w:rsidRPr="00B77330">
        <w:rPr>
          <w:rFonts w:ascii="Arial" w:hAnsi="Arial" w:cs="Arial"/>
          <w:sz w:val="24"/>
          <w:szCs w:val="24"/>
          <w:lang w:val="en"/>
        </w:rPr>
        <w:t xml:space="preserve">Considering that in May 2025, </w:t>
      </w:r>
      <w:r w:rsidR="003773F5">
        <w:rPr>
          <w:rFonts w:ascii="Arial" w:hAnsi="Arial" w:cs="Arial"/>
          <w:sz w:val="24"/>
          <w:szCs w:val="24"/>
          <w:lang w:val="en"/>
        </w:rPr>
        <w:t>AA</w:t>
      </w:r>
      <w:r w:rsidRPr="00B77330">
        <w:rPr>
          <w:rFonts w:ascii="Arial" w:hAnsi="Arial" w:cs="Arial"/>
          <w:sz w:val="24"/>
          <w:szCs w:val="24"/>
          <w:lang w:val="en"/>
        </w:rPr>
        <w:t xml:space="preserve"> informed you about the </w:t>
      </w:r>
      <w:r w:rsidR="003773F5">
        <w:rPr>
          <w:rFonts w:ascii="Arial" w:hAnsi="Arial" w:cs="Arial"/>
          <w:sz w:val="24"/>
          <w:szCs w:val="24"/>
          <w:lang w:val="en"/>
        </w:rPr>
        <w:t xml:space="preserve">audit </w:t>
      </w:r>
      <w:r w:rsidRPr="00B77330">
        <w:rPr>
          <w:rFonts w:ascii="Arial" w:hAnsi="Arial" w:cs="Arial"/>
          <w:sz w:val="24"/>
          <w:szCs w:val="24"/>
          <w:lang w:val="en"/>
        </w:rPr>
        <w:t xml:space="preserve">activities that </w:t>
      </w:r>
      <w:r w:rsidR="003773F5">
        <w:rPr>
          <w:rFonts w:ascii="Arial" w:hAnsi="Arial" w:cs="Arial"/>
          <w:sz w:val="24"/>
          <w:szCs w:val="24"/>
          <w:lang w:val="en"/>
        </w:rPr>
        <w:t xml:space="preserve">was </w:t>
      </w:r>
      <w:r w:rsidRPr="00B77330">
        <w:rPr>
          <w:rFonts w:ascii="Arial" w:hAnsi="Arial" w:cs="Arial"/>
          <w:sz w:val="24"/>
          <w:szCs w:val="24"/>
          <w:lang w:val="en"/>
        </w:rPr>
        <w:t>implement</w:t>
      </w:r>
      <w:r w:rsidR="003773F5">
        <w:rPr>
          <w:rFonts w:ascii="Arial" w:hAnsi="Arial" w:cs="Arial"/>
          <w:sz w:val="24"/>
          <w:szCs w:val="24"/>
          <w:lang w:val="en"/>
        </w:rPr>
        <w:t>ed</w:t>
      </w:r>
      <w:r w:rsidRPr="00B77330">
        <w:rPr>
          <w:rFonts w:ascii="Arial" w:hAnsi="Arial" w:cs="Arial"/>
          <w:sz w:val="24"/>
          <w:szCs w:val="24"/>
          <w:lang w:val="en"/>
        </w:rPr>
        <w:t xml:space="preserve">, for this </w:t>
      </w:r>
      <w:r w:rsidR="003773F5">
        <w:rPr>
          <w:rFonts w:ascii="Arial" w:hAnsi="Arial" w:cs="Arial"/>
          <w:sz w:val="24"/>
          <w:szCs w:val="24"/>
          <w:lang w:val="en"/>
        </w:rPr>
        <w:t xml:space="preserve">Sectoral Monitoring </w:t>
      </w:r>
      <w:r w:rsidRPr="00B77330">
        <w:rPr>
          <w:rFonts w:ascii="Arial" w:hAnsi="Arial" w:cs="Arial"/>
          <w:sz w:val="24"/>
          <w:szCs w:val="24"/>
          <w:lang w:val="en"/>
        </w:rPr>
        <w:t>Committee,</w:t>
      </w:r>
      <w:r w:rsidR="00080CE2">
        <w:rPr>
          <w:rFonts w:ascii="Arial" w:hAnsi="Arial" w:cs="Arial"/>
          <w:sz w:val="24"/>
          <w:szCs w:val="24"/>
          <w:lang w:val="en"/>
        </w:rPr>
        <w:t xml:space="preserve"> the activities are</w:t>
      </w:r>
      <w:r w:rsidR="003773F5" w:rsidRPr="00B77330">
        <w:rPr>
          <w:rFonts w:ascii="Arial" w:hAnsi="Arial" w:cs="Arial"/>
          <w:sz w:val="24"/>
          <w:szCs w:val="24"/>
          <w:lang w:val="en"/>
        </w:rPr>
        <w:t xml:space="preserve"> in accordance with the three-year audit strategy (</w:t>
      </w:r>
      <w:r w:rsidR="003773F5">
        <w:rPr>
          <w:rFonts w:ascii="Arial" w:hAnsi="Arial" w:cs="Arial"/>
          <w:sz w:val="24"/>
          <w:szCs w:val="24"/>
          <w:lang w:val="en"/>
        </w:rPr>
        <w:t>A</w:t>
      </w:r>
      <w:r w:rsidR="003773F5" w:rsidRPr="00B77330">
        <w:rPr>
          <w:rFonts w:ascii="Arial" w:hAnsi="Arial" w:cs="Arial"/>
          <w:sz w:val="24"/>
          <w:szCs w:val="24"/>
          <w:lang w:val="en"/>
        </w:rPr>
        <w:t>S) for the period 2025-2027</w:t>
      </w:r>
      <w:r w:rsidR="00080CE2">
        <w:rPr>
          <w:rFonts w:ascii="Arial" w:hAnsi="Arial" w:cs="Arial"/>
          <w:sz w:val="24"/>
          <w:szCs w:val="24"/>
          <w:lang w:val="en"/>
        </w:rPr>
        <w:t>, meaning that now we</w:t>
      </w:r>
      <w:r w:rsidR="003773F5" w:rsidRPr="00B77330">
        <w:rPr>
          <w:rFonts w:ascii="Arial" w:hAnsi="Arial" w:cs="Arial"/>
          <w:sz w:val="24"/>
          <w:szCs w:val="24"/>
          <w:lang w:val="en"/>
        </w:rPr>
        <w:t>:</w:t>
      </w:r>
    </w:p>
    <w:p w14:paraId="5503E06D" w14:textId="1524DE35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  <w:lang w:val="en"/>
        </w:rPr>
      </w:pPr>
      <w:r w:rsidRPr="003773F5">
        <w:rPr>
          <w:rFonts w:ascii="Arial" w:hAnsi="Arial" w:cs="Arial"/>
          <w:sz w:val="24"/>
          <w:szCs w:val="24"/>
          <w:lang w:val="en"/>
        </w:rPr>
        <w:t xml:space="preserve">- </w:t>
      </w:r>
      <w:r w:rsidR="00080CE2">
        <w:rPr>
          <w:rFonts w:ascii="Arial" w:hAnsi="Arial" w:cs="Arial"/>
          <w:sz w:val="24"/>
          <w:szCs w:val="24"/>
          <w:lang w:val="en"/>
        </w:rPr>
        <w:t xml:space="preserve">issued </w:t>
      </w:r>
      <w:r w:rsidRPr="003773F5">
        <w:rPr>
          <w:rFonts w:ascii="Arial" w:hAnsi="Arial" w:cs="Arial"/>
          <w:sz w:val="24"/>
          <w:szCs w:val="24"/>
          <w:lang w:val="en"/>
        </w:rPr>
        <w:t>Draft audit report on operations 1 and 2</w:t>
      </w:r>
      <w:r w:rsidR="00080CE2">
        <w:rPr>
          <w:rFonts w:ascii="Arial" w:hAnsi="Arial" w:cs="Arial"/>
          <w:sz w:val="24"/>
          <w:szCs w:val="24"/>
          <w:lang w:val="en"/>
        </w:rPr>
        <w:t>/2025</w:t>
      </w:r>
      <w:r w:rsidRPr="003773F5">
        <w:rPr>
          <w:rFonts w:ascii="Arial" w:hAnsi="Arial" w:cs="Arial"/>
          <w:sz w:val="24"/>
          <w:szCs w:val="24"/>
          <w:lang w:val="en"/>
        </w:rPr>
        <w:t xml:space="preserve"> for declared </w:t>
      </w:r>
      <w:r>
        <w:rPr>
          <w:rFonts w:ascii="Arial" w:hAnsi="Arial" w:cs="Arial"/>
          <w:sz w:val="24"/>
          <w:szCs w:val="24"/>
          <w:lang w:val="en"/>
        </w:rPr>
        <w:t>expenditures</w:t>
      </w:r>
      <w:r w:rsidRPr="003773F5">
        <w:rPr>
          <w:rFonts w:ascii="Arial" w:hAnsi="Arial" w:cs="Arial"/>
          <w:sz w:val="24"/>
          <w:szCs w:val="24"/>
          <w:lang w:val="en"/>
        </w:rPr>
        <w:t xml:space="preserve"> up to June 2025;</w:t>
      </w:r>
    </w:p>
    <w:p w14:paraId="10C5A17F" w14:textId="4048FE57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</w:rPr>
      </w:pPr>
      <w:r w:rsidRPr="003773F5">
        <w:rPr>
          <w:rFonts w:ascii="Arial" w:hAnsi="Arial" w:cs="Arial"/>
          <w:sz w:val="24"/>
          <w:szCs w:val="24"/>
          <w:lang w:val="en"/>
        </w:rPr>
        <w:t xml:space="preserve">- </w:t>
      </w:r>
      <w:r w:rsidR="00080CE2">
        <w:rPr>
          <w:rFonts w:ascii="Arial" w:hAnsi="Arial" w:cs="Arial"/>
          <w:sz w:val="24"/>
          <w:szCs w:val="24"/>
          <w:lang w:val="en"/>
        </w:rPr>
        <w:t xml:space="preserve">planning of the 3 </w:t>
      </w:r>
      <w:r w:rsidRPr="003773F5">
        <w:rPr>
          <w:rFonts w:ascii="Arial" w:hAnsi="Arial" w:cs="Arial"/>
          <w:sz w:val="24"/>
          <w:szCs w:val="24"/>
          <w:lang w:val="en"/>
        </w:rPr>
        <w:t xml:space="preserve">system audits for the management and control </w:t>
      </w:r>
      <w:r w:rsidR="001F47A9" w:rsidRPr="003773F5">
        <w:rPr>
          <w:rFonts w:ascii="Arial" w:hAnsi="Arial" w:cs="Arial"/>
          <w:sz w:val="24"/>
          <w:szCs w:val="24"/>
          <w:lang w:val="en"/>
        </w:rPr>
        <w:t>system</w:t>
      </w:r>
      <w:r w:rsidR="001F47A9">
        <w:rPr>
          <w:rFonts w:ascii="Arial" w:hAnsi="Arial" w:cs="Arial"/>
          <w:sz w:val="24"/>
          <w:szCs w:val="24"/>
          <w:lang w:val="en"/>
        </w:rPr>
        <w:t xml:space="preserve"> was</w:t>
      </w:r>
      <w:r w:rsidR="001F47A9" w:rsidRPr="003773F5">
        <w:rPr>
          <w:rFonts w:ascii="Arial" w:hAnsi="Arial" w:cs="Arial"/>
          <w:sz w:val="24"/>
          <w:szCs w:val="24"/>
          <w:lang w:val="en"/>
        </w:rPr>
        <w:t xml:space="preserve"> </w:t>
      </w:r>
      <w:r w:rsidR="001F47A9">
        <w:rPr>
          <w:rFonts w:ascii="Arial" w:hAnsi="Arial" w:cs="Arial"/>
          <w:sz w:val="24"/>
          <w:szCs w:val="24"/>
          <w:lang w:val="en"/>
        </w:rPr>
        <w:t>finished</w:t>
      </w:r>
      <w:r w:rsidR="00080CE2">
        <w:rPr>
          <w:rFonts w:ascii="Arial" w:hAnsi="Arial" w:cs="Arial"/>
          <w:sz w:val="24"/>
          <w:szCs w:val="24"/>
          <w:lang w:val="en"/>
        </w:rPr>
        <w:t xml:space="preserve">, and now the </w:t>
      </w:r>
      <w:r w:rsidRPr="003773F5">
        <w:rPr>
          <w:rFonts w:ascii="Arial" w:hAnsi="Arial" w:cs="Arial"/>
          <w:sz w:val="24"/>
          <w:szCs w:val="24"/>
          <w:lang w:val="en"/>
        </w:rPr>
        <w:t xml:space="preserve">testing phase has started in the IPARD Agency, while for NAO/MS and </w:t>
      </w:r>
      <w:r w:rsidR="00080CE2">
        <w:rPr>
          <w:rFonts w:ascii="Arial" w:hAnsi="Arial" w:cs="Arial"/>
          <w:sz w:val="24"/>
          <w:szCs w:val="24"/>
          <w:lang w:val="en"/>
        </w:rPr>
        <w:t>M</w:t>
      </w:r>
      <w:r w:rsidR="00893174">
        <w:rPr>
          <w:rFonts w:ascii="Arial" w:hAnsi="Arial" w:cs="Arial"/>
          <w:sz w:val="24"/>
          <w:szCs w:val="24"/>
          <w:lang w:val="en"/>
        </w:rPr>
        <w:t>anaging Authority</w:t>
      </w:r>
      <w:r w:rsidRPr="003773F5">
        <w:rPr>
          <w:rFonts w:ascii="Arial" w:hAnsi="Arial" w:cs="Arial"/>
          <w:sz w:val="24"/>
          <w:szCs w:val="24"/>
          <w:lang w:val="en"/>
        </w:rPr>
        <w:t xml:space="preserve"> it is planned to start in the second half of this month;</w:t>
      </w:r>
    </w:p>
    <w:p w14:paraId="00A1D28B" w14:textId="527F2633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  <w:lang w:val="en"/>
        </w:rPr>
      </w:pPr>
      <w:r w:rsidRPr="003773F5">
        <w:rPr>
          <w:rFonts w:ascii="Arial" w:hAnsi="Arial" w:cs="Arial"/>
          <w:sz w:val="24"/>
          <w:szCs w:val="24"/>
          <w:lang w:val="en"/>
        </w:rPr>
        <w:t xml:space="preserve">- in the first quarter of </w:t>
      </w:r>
      <w:r w:rsidR="00080CE2">
        <w:rPr>
          <w:rFonts w:ascii="Arial" w:hAnsi="Arial" w:cs="Arial"/>
          <w:sz w:val="24"/>
          <w:szCs w:val="24"/>
          <w:lang w:val="en"/>
        </w:rPr>
        <w:t>2026</w:t>
      </w:r>
      <w:r w:rsidRPr="003773F5">
        <w:rPr>
          <w:rFonts w:ascii="Arial" w:hAnsi="Arial" w:cs="Arial"/>
          <w:sz w:val="24"/>
          <w:szCs w:val="24"/>
          <w:lang w:val="en"/>
        </w:rPr>
        <w:t xml:space="preserve"> audits of operations for the second half of 2025 are planned</w:t>
      </w:r>
      <w:r w:rsidR="00080CE2">
        <w:rPr>
          <w:rFonts w:ascii="Arial" w:hAnsi="Arial" w:cs="Arial"/>
          <w:sz w:val="24"/>
          <w:szCs w:val="24"/>
          <w:lang w:val="en"/>
        </w:rPr>
        <w:t>;</w:t>
      </w:r>
    </w:p>
    <w:p w14:paraId="5B16D8DD" w14:textId="6A781D44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  <w:lang w:val="en"/>
        </w:rPr>
      </w:pPr>
      <w:r w:rsidRPr="003773F5">
        <w:rPr>
          <w:rFonts w:ascii="Arial" w:hAnsi="Arial" w:cs="Arial"/>
          <w:sz w:val="24"/>
          <w:szCs w:val="24"/>
          <w:lang w:val="en"/>
        </w:rPr>
        <w:t>- the audit</w:t>
      </w:r>
      <w:r w:rsidR="00080CE2">
        <w:rPr>
          <w:rFonts w:ascii="Arial" w:hAnsi="Arial" w:cs="Arial"/>
          <w:sz w:val="24"/>
          <w:szCs w:val="24"/>
          <w:lang w:val="en"/>
        </w:rPr>
        <w:t xml:space="preserve">s of the annual financial reports </w:t>
      </w:r>
      <w:r w:rsidRPr="003773F5">
        <w:rPr>
          <w:rFonts w:ascii="Arial" w:hAnsi="Arial" w:cs="Arial"/>
          <w:sz w:val="24"/>
          <w:szCs w:val="24"/>
          <w:lang w:val="en"/>
        </w:rPr>
        <w:t>and audit of the</w:t>
      </w:r>
      <w:r w:rsidR="00080CE2">
        <w:rPr>
          <w:rFonts w:ascii="Arial" w:hAnsi="Arial" w:cs="Arial"/>
          <w:sz w:val="24"/>
          <w:szCs w:val="24"/>
          <w:lang w:val="en"/>
        </w:rPr>
        <w:t xml:space="preserve"> management </w:t>
      </w:r>
      <w:r w:rsidR="001F47A9">
        <w:rPr>
          <w:rFonts w:ascii="Arial" w:hAnsi="Arial" w:cs="Arial"/>
          <w:sz w:val="24"/>
          <w:szCs w:val="24"/>
          <w:lang w:val="en"/>
        </w:rPr>
        <w:t xml:space="preserve">declaration </w:t>
      </w:r>
      <w:r w:rsidR="001F47A9" w:rsidRPr="003773F5">
        <w:rPr>
          <w:rFonts w:ascii="Arial" w:hAnsi="Arial" w:cs="Arial"/>
          <w:sz w:val="24"/>
          <w:szCs w:val="24"/>
          <w:lang w:val="en"/>
        </w:rPr>
        <w:t>issued</w:t>
      </w:r>
      <w:r w:rsidRPr="003773F5">
        <w:rPr>
          <w:rFonts w:ascii="Arial" w:hAnsi="Arial" w:cs="Arial"/>
          <w:sz w:val="24"/>
          <w:szCs w:val="24"/>
          <w:lang w:val="en"/>
        </w:rPr>
        <w:t xml:space="preserve"> by the NAO for FY 2025 </w:t>
      </w:r>
      <w:r w:rsidR="00080CE2">
        <w:rPr>
          <w:rFonts w:ascii="Arial" w:hAnsi="Arial" w:cs="Arial"/>
          <w:sz w:val="24"/>
          <w:szCs w:val="24"/>
          <w:lang w:val="en"/>
        </w:rPr>
        <w:t xml:space="preserve">are </w:t>
      </w:r>
      <w:r w:rsidR="001F47A9">
        <w:rPr>
          <w:rFonts w:ascii="Arial" w:hAnsi="Arial" w:cs="Arial"/>
          <w:sz w:val="24"/>
          <w:szCs w:val="24"/>
          <w:lang w:val="en"/>
        </w:rPr>
        <w:t>planned</w:t>
      </w:r>
      <w:r w:rsidR="00080CE2">
        <w:rPr>
          <w:rFonts w:ascii="Arial" w:hAnsi="Arial" w:cs="Arial"/>
          <w:sz w:val="24"/>
          <w:szCs w:val="24"/>
          <w:lang w:val="en"/>
        </w:rPr>
        <w:t xml:space="preserve"> in February- March 2026 </w:t>
      </w:r>
      <w:r w:rsidRPr="003773F5">
        <w:rPr>
          <w:rFonts w:ascii="Arial" w:hAnsi="Arial" w:cs="Arial"/>
          <w:sz w:val="24"/>
          <w:szCs w:val="24"/>
          <w:lang w:val="en"/>
        </w:rPr>
        <w:t>and</w:t>
      </w:r>
    </w:p>
    <w:p w14:paraId="168A833C" w14:textId="12A8CFE0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</w:rPr>
      </w:pPr>
      <w:r w:rsidRPr="003773F5">
        <w:rPr>
          <w:rFonts w:ascii="Arial" w:hAnsi="Arial" w:cs="Arial"/>
          <w:sz w:val="24"/>
          <w:szCs w:val="24"/>
          <w:lang w:val="en"/>
        </w:rPr>
        <w:t xml:space="preserve">- the ex-post audit of the declared </w:t>
      </w:r>
      <w:r w:rsidR="00080CE2">
        <w:rPr>
          <w:rFonts w:ascii="Arial" w:hAnsi="Arial" w:cs="Arial"/>
          <w:sz w:val="24"/>
          <w:szCs w:val="24"/>
          <w:lang w:val="en"/>
        </w:rPr>
        <w:t>expenditures</w:t>
      </w:r>
      <w:r w:rsidRPr="003773F5">
        <w:rPr>
          <w:rFonts w:ascii="Arial" w:hAnsi="Arial" w:cs="Arial"/>
          <w:sz w:val="24"/>
          <w:szCs w:val="24"/>
          <w:lang w:val="en"/>
        </w:rPr>
        <w:t xml:space="preserve"> </w:t>
      </w:r>
      <w:r w:rsidR="00080CE2" w:rsidRPr="00080CE2">
        <w:rPr>
          <w:rFonts w:ascii="Arial" w:hAnsi="Arial" w:cs="Arial"/>
          <w:sz w:val="24"/>
          <w:szCs w:val="24"/>
          <w:lang w:val="en"/>
        </w:rPr>
        <w:t xml:space="preserve">for </w:t>
      </w:r>
      <w:r w:rsidR="001F47A9">
        <w:rPr>
          <w:rFonts w:ascii="Arial" w:hAnsi="Arial" w:cs="Arial"/>
          <w:sz w:val="24"/>
          <w:szCs w:val="24"/>
          <w:lang w:val="en"/>
        </w:rPr>
        <w:t xml:space="preserve">FY </w:t>
      </w:r>
      <w:r w:rsidR="00080CE2" w:rsidRPr="00080CE2">
        <w:rPr>
          <w:rFonts w:ascii="Arial" w:hAnsi="Arial" w:cs="Arial"/>
          <w:sz w:val="24"/>
          <w:szCs w:val="24"/>
          <w:lang w:val="en"/>
        </w:rPr>
        <w:t>2020</w:t>
      </w:r>
      <w:r w:rsidR="00080CE2">
        <w:rPr>
          <w:rFonts w:ascii="Arial" w:hAnsi="Arial" w:cs="Arial"/>
          <w:sz w:val="24"/>
          <w:szCs w:val="24"/>
          <w:lang w:val="en"/>
        </w:rPr>
        <w:t xml:space="preserve"> related to </w:t>
      </w:r>
      <w:r w:rsidRPr="003773F5">
        <w:rPr>
          <w:rFonts w:ascii="Arial" w:hAnsi="Arial" w:cs="Arial"/>
          <w:sz w:val="24"/>
          <w:szCs w:val="24"/>
          <w:lang w:val="en"/>
        </w:rPr>
        <w:t xml:space="preserve">the IPARD 2 Programme, </w:t>
      </w:r>
      <w:r w:rsidR="00080CE2">
        <w:rPr>
          <w:rFonts w:ascii="Arial" w:hAnsi="Arial" w:cs="Arial"/>
          <w:sz w:val="24"/>
          <w:szCs w:val="24"/>
          <w:lang w:val="en"/>
        </w:rPr>
        <w:t xml:space="preserve">and </w:t>
      </w:r>
      <w:r w:rsidRPr="003773F5">
        <w:rPr>
          <w:rFonts w:ascii="Arial" w:hAnsi="Arial" w:cs="Arial"/>
          <w:sz w:val="24"/>
          <w:szCs w:val="24"/>
          <w:lang w:val="en"/>
        </w:rPr>
        <w:t xml:space="preserve">in accordance with the </w:t>
      </w:r>
      <w:r w:rsidR="001F47A9">
        <w:rPr>
          <w:rFonts w:ascii="Arial" w:hAnsi="Arial" w:cs="Arial"/>
          <w:sz w:val="24"/>
          <w:szCs w:val="24"/>
          <w:lang w:val="en"/>
        </w:rPr>
        <w:t>guidelines</w:t>
      </w:r>
      <w:r w:rsidR="00080CE2">
        <w:rPr>
          <w:rFonts w:ascii="Arial" w:hAnsi="Arial" w:cs="Arial"/>
          <w:sz w:val="24"/>
          <w:szCs w:val="24"/>
          <w:lang w:val="en"/>
        </w:rPr>
        <w:t xml:space="preserve"> issued</w:t>
      </w:r>
      <w:r w:rsidR="001F47A9">
        <w:rPr>
          <w:rFonts w:ascii="Arial" w:hAnsi="Arial" w:cs="Arial"/>
          <w:sz w:val="24"/>
          <w:szCs w:val="24"/>
          <w:lang w:val="en"/>
        </w:rPr>
        <w:t xml:space="preserve"> </w:t>
      </w:r>
      <w:r w:rsidR="00080CE2">
        <w:rPr>
          <w:rFonts w:ascii="Arial" w:hAnsi="Arial" w:cs="Arial"/>
          <w:sz w:val="24"/>
          <w:szCs w:val="24"/>
          <w:lang w:val="en"/>
        </w:rPr>
        <w:t xml:space="preserve">from </w:t>
      </w:r>
      <w:r w:rsidRPr="003773F5">
        <w:rPr>
          <w:rFonts w:ascii="Arial" w:hAnsi="Arial" w:cs="Arial"/>
          <w:sz w:val="24"/>
          <w:szCs w:val="24"/>
          <w:lang w:val="en"/>
        </w:rPr>
        <w:t>DG AGRI</w:t>
      </w:r>
      <w:r w:rsidR="00080CE2">
        <w:rPr>
          <w:rFonts w:ascii="Arial" w:hAnsi="Arial" w:cs="Arial"/>
          <w:sz w:val="24"/>
          <w:szCs w:val="24"/>
          <w:lang w:val="en"/>
        </w:rPr>
        <w:t xml:space="preserve">, will </w:t>
      </w:r>
      <w:r w:rsidR="001F47A9">
        <w:rPr>
          <w:rFonts w:ascii="Arial" w:hAnsi="Arial" w:cs="Arial"/>
          <w:sz w:val="24"/>
          <w:szCs w:val="24"/>
          <w:lang w:val="en"/>
        </w:rPr>
        <w:t>be finished also in first quarter od 2026.</w:t>
      </w:r>
    </w:p>
    <w:p w14:paraId="21D3FC73" w14:textId="423979B0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T</w:t>
      </w:r>
      <w:r w:rsidRPr="003773F5">
        <w:rPr>
          <w:rFonts w:ascii="Arial" w:hAnsi="Arial" w:cs="Arial"/>
          <w:sz w:val="24"/>
          <w:szCs w:val="24"/>
          <w:lang w:val="en"/>
        </w:rPr>
        <w:t xml:space="preserve">he preparation of the </w:t>
      </w:r>
      <w:r w:rsidR="001F47A9">
        <w:rPr>
          <w:rFonts w:ascii="Arial" w:hAnsi="Arial" w:cs="Arial"/>
          <w:sz w:val="24"/>
          <w:szCs w:val="24"/>
          <w:lang w:val="en"/>
        </w:rPr>
        <w:t>Audit Strategy f</w:t>
      </w:r>
      <w:r w:rsidRPr="003773F5">
        <w:rPr>
          <w:rFonts w:ascii="Arial" w:hAnsi="Arial" w:cs="Arial"/>
          <w:sz w:val="24"/>
          <w:szCs w:val="24"/>
          <w:lang w:val="en"/>
        </w:rPr>
        <w:t xml:space="preserve">or the period 2026-2028 is </w:t>
      </w:r>
      <w:r w:rsidR="001F47A9">
        <w:rPr>
          <w:rFonts w:ascii="Arial" w:hAnsi="Arial" w:cs="Arial"/>
          <w:sz w:val="24"/>
          <w:szCs w:val="24"/>
          <w:lang w:val="en"/>
        </w:rPr>
        <w:t>ongoing</w:t>
      </w:r>
      <w:r w:rsidRPr="003773F5">
        <w:rPr>
          <w:rFonts w:ascii="Arial" w:hAnsi="Arial" w:cs="Arial"/>
          <w:sz w:val="24"/>
          <w:szCs w:val="24"/>
          <w:lang w:val="en"/>
        </w:rPr>
        <w:t xml:space="preserve">, </w:t>
      </w:r>
      <w:r w:rsidR="001F47A9">
        <w:rPr>
          <w:rFonts w:ascii="Arial" w:hAnsi="Arial" w:cs="Arial"/>
          <w:sz w:val="24"/>
          <w:szCs w:val="24"/>
          <w:lang w:val="en"/>
        </w:rPr>
        <w:t xml:space="preserve">and it will be </w:t>
      </w:r>
      <w:r w:rsidR="00893174" w:rsidRPr="003773F5">
        <w:rPr>
          <w:rFonts w:ascii="Arial" w:hAnsi="Arial" w:cs="Arial"/>
          <w:sz w:val="24"/>
          <w:szCs w:val="24"/>
          <w:lang w:val="en"/>
        </w:rPr>
        <w:t>submitted</w:t>
      </w:r>
      <w:r w:rsidR="00893174">
        <w:rPr>
          <w:rFonts w:ascii="Arial" w:hAnsi="Arial" w:cs="Arial"/>
          <w:sz w:val="24"/>
          <w:szCs w:val="24"/>
          <w:lang w:val="en"/>
        </w:rPr>
        <w:t xml:space="preserve"> to DG AGRI and NAO</w:t>
      </w:r>
      <w:r w:rsidRPr="003773F5">
        <w:rPr>
          <w:rFonts w:ascii="Arial" w:hAnsi="Arial" w:cs="Arial"/>
          <w:sz w:val="24"/>
          <w:szCs w:val="24"/>
          <w:lang w:val="en"/>
        </w:rPr>
        <w:t xml:space="preserve"> no later than 30.11.2025.</w:t>
      </w:r>
    </w:p>
    <w:p w14:paraId="5C88818C" w14:textId="26BB18B7" w:rsidR="003773F5" w:rsidRPr="003773F5" w:rsidRDefault="003773F5" w:rsidP="003773F5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</w:rPr>
      </w:pPr>
      <w:r w:rsidRPr="003773F5">
        <w:rPr>
          <w:rFonts w:ascii="Arial" w:hAnsi="Arial" w:cs="Arial"/>
          <w:sz w:val="24"/>
          <w:szCs w:val="24"/>
          <w:lang w:val="en"/>
        </w:rPr>
        <w:t xml:space="preserve">The </w:t>
      </w:r>
      <w:r w:rsidR="001F47A9">
        <w:rPr>
          <w:rFonts w:ascii="Arial" w:hAnsi="Arial" w:cs="Arial"/>
          <w:sz w:val="24"/>
          <w:szCs w:val="24"/>
          <w:lang w:val="en"/>
        </w:rPr>
        <w:t>A</w:t>
      </w:r>
      <w:r w:rsidR="00893174">
        <w:rPr>
          <w:rFonts w:ascii="Arial" w:hAnsi="Arial" w:cs="Arial"/>
          <w:sz w:val="24"/>
          <w:szCs w:val="24"/>
          <w:lang w:val="en"/>
        </w:rPr>
        <w:t xml:space="preserve">nnual Audit Activity Report and Annual Audit Opinion </w:t>
      </w:r>
      <w:r w:rsidR="001F47A9">
        <w:rPr>
          <w:rFonts w:ascii="Arial" w:hAnsi="Arial" w:cs="Arial"/>
          <w:sz w:val="24"/>
          <w:szCs w:val="24"/>
          <w:lang w:val="en"/>
        </w:rPr>
        <w:t>f</w:t>
      </w:r>
      <w:r w:rsidRPr="003773F5">
        <w:rPr>
          <w:rFonts w:ascii="Arial" w:hAnsi="Arial" w:cs="Arial"/>
          <w:sz w:val="24"/>
          <w:szCs w:val="24"/>
          <w:lang w:val="en"/>
        </w:rPr>
        <w:t xml:space="preserve">or the IPARD III </w:t>
      </w:r>
      <w:r w:rsidR="001F47A9">
        <w:rPr>
          <w:rFonts w:ascii="Arial" w:hAnsi="Arial" w:cs="Arial"/>
          <w:sz w:val="24"/>
          <w:szCs w:val="24"/>
          <w:lang w:val="en"/>
        </w:rPr>
        <w:t>Pr</w:t>
      </w:r>
      <w:r w:rsidRPr="003773F5">
        <w:rPr>
          <w:rFonts w:ascii="Arial" w:hAnsi="Arial" w:cs="Arial"/>
          <w:sz w:val="24"/>
          <w:szCs w:val="24"/>
          <w:lang w:val="en"/>
        </w:rPr>
        <w:t>ogram</w:t>
      </w:r>
      <w:r w:rsidR="001F47A9">
        <w:rPr>
          <w:rFonts w:ascii="Arial" w:hAnsi="Arial" w:cs="Arial"/>
          <w:sz w:val="24"/>
          <w:szCs w:val="24"/>
          <w:lang w:val="en"/>
        </w:rPr>
        <w:t>me</w:t>
      </w:r>
      <w:r w:rsidRPr="003773F5">
        <w:rPr>
          <w:rFonts w:ascii="Arial" w:hAnsi="Arial" w:cs="Arial"/>
          <w:sz w:val="24"/>
          <w:szCs w:val="24"/>
          <w:lang w:val="en"/>
        </w:rPr>
        <w:t xml:space="preserve">, the </w:t>
      </w:r>
      <w:r w:rsidR="001F47A9">
        <w:rPr>
          <w:rFonts w:ascii="Arial" w:hAnsi="Arial" w:cs="Arial"/>
          <w:sz w:val="24"/>
          <w:szCs w:val="24"/>
          <w:lang w:val="en"/>
        </w:rPr>
        <w:t>AA</w:t>
      </w:r>
      <w:r w:rsidRPr="003773F5">
        <w:rPr>
          <w:rFonts w:ascii="Arial" w:hAnsi="Arial" w:cs="Arial"/>
          <w:sz w:val="24"/>
          <w:szCs w:val="24"/>
          <w:lang w:val="en"/>
        </w:rPr>
        <w:t xml:space="preserve"> will issue no later than 15/03/2026.</w:t>
      </w:r>
    </w:p>
    <w:p w14:paraId="62545E35" w14:textId="77777777" w:rsidR="00F72309" w:rsidRPr="00893174" w:rsidRDefault="00F72309" w:rsidP="00607953">
      <w:pPr>
        <w:pStyle w:val="HTMLPreformatted"/>
        <w:shd w:val="clear" w:color="auto" w:fill="FFFFFF"/>
        <w:jc w:val="both"/>
        <w:rPr>
          <w:rFonts w:ascii="Arial" w:eastAsiaTheme="minorHAnsi" w:hAnsi="Arial" w:cs="Arial"/>
          <w:sz w:val="24"/>
          <w:szCs w:val="24"/>
          <w:lang w:val="mk-MK"/>
        </w:rPr>
      </w:pPr>
    </w:p>
    <w:p w14:paraId="7583A8D6" w14:textId="77777777" w:rsidR="003773F5" w:rsidRDefault="003773F5" w:rsidP="00F30BC0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087BFFE4" w14:textId="0AD05619" w:rsidR="00F30BC0" w:rsidRDefault="003E6A54" w:rsidP="00F30BC0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F30BC0">
        <w:rPr>
          <w:rFonts w:ascii="Arial" w:hAnsi="Arial" w:cs="Arial"/>
          <w:sz w:val="24"/>
          <w:szCs w:val="24"/>
        </w:rPr>
        <w:t xml:space="preserve">Prepared by: Ljubica Lokvenec, </w:t>
      </w:r>
      <w:r w:rsidR="00E5214D" w:rsidRPr="00F30BC0">
        <w:rPr>
          <w:rFonts w:ascii="Arial" w:hAnsi="Arial" w:cs="Arial"/>
          <w:sz w:val="24"/>
          <w:szCs w:val="24"/>
        </w:rPr>
        <w:t>M.Sc., CSA, CIAPS</w:t>
      </w:r>
      <w:r w:rsidR="00F30BC0">
        <w:rPr>
          <w:rFonts w:ascii="Arial" w:hAnsi="Arial" w:cs="Arial"/>
          <w:sz w:val="24"/>
          <w:szCs w:val="24"/>
        </w:rPr>
        <w:t xml:space="preserve">, </w:t>
      </w:r>
    </w:p>
    <w:p w14:paraId="684D798B" w14:textId="7E6AD517" w:rsidR="00F30BC0" w:rsidRDefault="00E5214D" w:rsidP="00F30BC0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F30BC0">
        <w:rPr>
          <w:rFonts w:ascii="Arial" w:hAnsi="Arial" w:cs="Arial"/>
          <w:sz w:val="24"/>
          <w:szCs w:val="24"/>
        </w:rPr>
        <w:t>Assistant General IPA Auditor</w:t>
      </w:r>
      <w:r w:rsidR="00F30BC0">
        <w:rPr>
          <w:rFonts w:ascii="Arial" w:hAnsi="Arial" w:cs="Arial"/>
          <w:sz w:val="24"/>
          <w:szCs w:val="24"/>
        </w:rPr>
        <w:t xml:space="preserve"> for</w:t>
      </w:r>
    </w:p>
    <w:p w14:paraId="7963D799" w14:textId="5F3FA4D7" w:rsidR="003E6A54" w:rsidRPr="00F30BC0" w:rsidRDefault="003E6A54" w:rsidP="00F30BC0">
      <w:pPr>
        <w:pStyle w:val="HTMLPreformatted"/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F30BC0">
        <w:rPr>
          <w:rFonts w:ascii="Arial" w:hAnsi="Arial" w:cs="Arial"/>
          <w:sz w:val="24"/>
          <w:szCs w:val="24"/>
          <w:lang w:val="en"/>
        </w:rPr>
        <w:t xml:space="preserve">Department for the Audit of Rural Development </w:t>
      </w:r>
      <w:r w:rsidR="00F30BC0" w:rsidRPr="00F30BC0">
        <w:rPr>
          <w:rFonts w:ascii="Arial" w:hAnsi="Arial" w:cs="Arial"/>
          <w:sz w:val="24"/>
          <w:szCs w:val="24"/>
          <w:lang w:val="en"/>
        </w:rPr>
        <w:t>Progra</w:t>
      </w:r>
      <w:r w:rsidR="00F30BC0">
        <w:rPr>
          <w:rFonts w:ascii="Arial" w:hAnsi="Arial" w:cs="Arial"/>
          <w:sz w:val="24"/>
          <w:szCs w:val="24"/>
          <w:lang w:val="en"/>
        </w:rPr>
        <w:t>m</w:t>
      </w:r>
      <w:r w:rsidR="00893174">
        <w:rPr>
          <w:rFonts w:ascii="Arial" w:hAnsi="Arial" w:cs="Arial"/>
          <w:sz w:val="24"/>
          <w:szCs w:val="24"/>
        </w:rPr>
        <w:t>m</w:t>
      </w:r>
      <w:r w:rsidR="00F30BC0" w:rsidRPr="00F30BC0">
        <w:rPr>
          <w:rFonts w:ascii="Arial" w:hAnsi="Arial" w:cs="Arial"/>
          <w:sz w:val="24"/>
          <w:szCs w:val="24"/>
          <w:lang w:val="en"/>
        </w:rPr>
        <w:t>s</w:t>
      </w:r>
    </w:p>
    <w:p w14:paraId="06530DBC" w14:textId="7EA2FBDD" w:rsidR="003E6A54" w:rsidRPr="00F30BC0" w:rsidRDefault="003E6A54" w:rsidP="003E6A54">
      <w:pPr>
        <w:pStyle w:val="HTMLPreformatted"/>
        <w:shd w:val="clear" w:color="auto" w:fill="FFFFFF"/>
        <w:spacing w:before="120"/>
        <w:jc w:val="both"/>
        <w:rPr>
          <w:rFonts w:ascii="Arial" w:hAnsi="Arial" w:cs="Arial"/>
          <w:sz w:val="24"/>
          <w:szCs w:val="24"/>
        </w:rPr>
      </w:pPr>
      <w:r w:rsidRPr="00F30BC0">
        <w:rPr>
          <w:rFonts w:ascii="Arial" w:hAnsi="Arial" w:cs="Arial"/>
          <w:sz w:val="24"/>
          <w:szCs w:val="24"/>
          <w:lang w:val="en"/>
        </w:rPr>
        <w:t>Skopje,</w:t>
      </w:r>
      <w:r w:rsidR="00F30BC0">
        <w:rPr>
          <w:rFonts w:ascii="Arial" w:hAnsi="Arial" w:cs="Arial"/>
          <w:sz w:val="24"/>
          <w:szCs w:val="24"/>
          <w:lang w:val="en"/>
        </w:rPr>
        <w:t xml:space="preserve"> </w:t>
      </w:r>
      <w:r w:rsidR="001F47A9">
        <w:rPr>
          <w:rFonts w:ascii="Arial" w:hAnsi="Arial" w:cs="Arial"/>
          <w:sz w:val="24"/>
          <w:szCs w:val="24"/>
          <w:lang w:val="en"/>
        </w:rPr>
        <w:t>20</w:t>
      </w:r>
      <w:r w:rsidRPr="00F30BC0">
        <w:rPr>
          <w:rFonts w:ascii="Arial" w:hAnsi="Arial" w:cs="Arial"/>
          <w:sz w:val="24"/>
          <w:szCs w:val="24"/>
          <w:lang w:val="en"/>
        </w:rPr>
        <w:t xml:space="preserve"> </w:t>
      </w:r>
      <w:r w:rsidR="001F47A9">
        <w:rPr>
          <w:rFonts w:ascii="Arial" w:hAnsi="Arial" w:cs="Arial"/>
          <w:sz w:val="24"/>
          <w:szCs w:val="24"/>
          <w:lang w:val="en"/>
        </w:rPr>
        <w:t>November</w:t>
      </w:r>
      <w:r w:rsidRPr="00F30BC0">
        <w:rPr>
          <w:rFonts w:ascii="Arial" w:hAnsi="Arial" w:cs="Arial"/>
          <w:sz w:val="24"/>
          <w:szCs w:val="24"/>
          <w:lang w:val="en"/>
        </w:rPr>
        <w:t xml:space="preserve"> 202</w:t>
      </w:r>
      <w:r w:rsidR="00B264C1" w:rsidRPr="00F30BC0">
        <w:rPr>
          <w:rFonts w:ascii="Arial" w:hAnsi="Arial" w:cs="Arial"/>
          <w:sz w:val="24"/>
          <w:szCs w:val="24"/>
          <w:lang w:val="en"/>
        </w:rPr>
        <w:t>5</w:t>
      </w:r>
    </w:p>
    <w:sectPr w:rsidR="003E6A54" w:rsidRPr="00F30BC0" w:rsidSect="001667F8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67130" w14:textId="77777777" w:rsidR="00B440EA" w:rsidRDefault="00B440EA" w:rsidP="005D2D71">
      <w:pPr>
        <w:spacing w:after="0" w:line="240" w:lineRule="auto"/>
      </w:pPr>
      <w:r>
        <w:separator/>
      </w:r>
    </w:p>
  </w:endnote>
  <w:endnote w:type="continuationSeparator" w:id="0">
    <w:p w14:paraId="190B9113" w14:textId="77777777" w:rsidR="00B440EA" w:rsidRDefault="00B440EA" w:rsidP="005D2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50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72"/>
      <w:gridCol w:w="4365"/>
      <w:gridCol w:w="3572"/>
    </w:tblGrid>
    <w:tr w:rsidR="00B264C1" w:rsidRPr="006B766A" w14:paraId="4DE5D660" w14:textId="77777777" w:rsidTr="00290537">
      <w:trPr>
        <w:trHeight w:val="900"/>
        <w:jc w:val="center"/>
      </w:trPr>
      <w:tc>
        <w:tcPr>
          <w:tcW w:w="3572" w:type="dxa"/>
        </w:tcPr>
        <w:p w14:paraId="25927C30" w14:textId="77777777" w:rsidR="00B264C1" w:rsidRPr="001140AC" w:rsidRDefault="00B264C1" w:rsidP="00B264C1">
          <w:pPr>
            <w:autoSpaceDE w:val="0"/>
            <w:autoSpaceDN w:val="0"/>
            <w:adjustRightInd w:val="0"/>
            <w:rPr>
              <w:rFonts w:ascii="Arial" w:eastAsia="Calibri" w:hAnsi="Arial" w:cs="Arial"/>
              <w:b/>
              <w:color w:val="003399"/>
              <w:sz w:val="16"/>
              <w:szCs w:val="16"/>
            </w:rPr>
          </w:pPr>
          <w:r w:rsidRPr="001140AC">
            <w:rPr>
              <w:rFonts w:ascii="Arial" w:eastAsia="Calibri" w:hAnsi="Arial" w:cs="Arial"/>
              <w:b/>
              <w:noProof/>
              <w:color w:val="4D4D4D"/>
              <w:sz w:val="16"/>
              <w:szCs w:val="16"/>
            </w:rPr>
            <w:drawing>
              <wp:anchor distT="0" distB="0" distL="114300" distR="114300" simplePos="0" relativeHeight="251660288" behindDoc="1" locked="0" layoutInCell="1" allowOverlap="1" wp14:anchorId="055DFC11" wp14:editId="019BCD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800" cy="450000"/>
                <wp:effectExtent l="0" t="0" r="0" b="7620"/>
                <wp:wrapTight wrapText="bothSides">
                  <wp:wrapPolygon edited="0">
                    <wp:start x="0" y="0"/>
                    <wp:lineTo x="0" y="21051"/>
                    <wp:lineTo x="20687" y="21051"/>
                    <wp:lineTo x="20687" y="0"/>
                    <wp:lineTo x="0" y="0"/>
                  </wp:wrapPolygon>
                </wp:wrapTight>
                <wp:docPr id="420015031" name="Picture 420015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800" cy="45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 xml:space="preserve">Co-funded by </w:t>
          </w:r>
        </w:p>
        <w:p w14:paraId="7FB30AE9" w14:textId="77777777" w:rsidR="00B264C1" w:rsidRPr="001140AC" w:rsidRDefault="00B264C1" w:rsidP="00B264C1">
          <w:pPr>
            <w:autoSpaceDE w:val="0"/>
            <w:autoSpaceDN w:val="0"/>
            <w:adjustRightInd w:val="0"/>
            <w:rPr>
              <w:rFonts w:ascii="Arial" w:eastAsia="Calibri" w:hAnsi="Arial" w:cs="Arial"/>
              <w:noProof/>
              <w:sz w:val="16"/>
              <w:szCs w:val="16"/>
            </w:rPr>
          </w:pP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>the European Union</w:t>
          </w:r>
        </w:p>
      </w:tc>
      <w:tc>
        <w:tcPr>
          <w:tcW w:w="4365" w:type="dxa"/>
        </w:tcPr>
        <w:p w14:paraId="12B685CF" w14:textId="77777777" w:rsidR="00B264C1" w:rsidRPr="001140AC" w:rsidRDefault="00B264C1" w:rsidP="00B264C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noProof/>
              <w:sz w:val="16"/>
              <w:szCs w:val="16"/>
            </w:rPr>
          </w:pPr>
          <w:r w:rsidRPr="001140AC">
            <w:rPr>
              <w:rFonts w:ascii="Calibri" w:eastAsia="Calibri" w:hAnsi="Calibri"/>
              <w:noProof/>
              <w:sz w:val="16"/>
              <w:szCs w:val="16"/>
            </w:rPr>
            <w:drawing>
              <wp:inline distT="0" distB="0" distL="0" distR="0" wp14:anchorId="5133F397" wp14:editId="5114BCD3">
                <wp:extent cx="846161" cy="286530"/>
                <wp:effectExtent l="0" t="0" r="0" b="0"/>
                <wp:docPr id="463770735" name="Picture 4637707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843" cy="419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37FEBB" w14:textId="77777777" w:rsidR="00B264C1" w:rsidRPr="001140AC" w:rsidRDefault="00B264C1" w:rsidP="00B264C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b/>
              <w:color w:val="003399"/>
              <w:sz w:val="16"/>
              <w:szCs w:val="16"/>
            </w:rPr>
          </w:pP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>ИПАРД Програма 2021-2027</w:t>
          </w:r>
        </w:p>
        <w:p w14:paraId="22345667" w14:textId="77777777" w:rsidR="00B264C1" w:rsidRPr="001140AC" w:rsidRDefault="00B264C1" w:rsidP="00B264C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noProof/>
              <w:sz w:val="16"/>
              <w:szCs w:val="16"/>
              <w:lang w:val="mk-MK"/>
            </w:rPr>
          </w:pPr>
          <w:r w:rsidRPr="001140AC">
            <w:rPr>
              <w:rFonts w:ascii="Arial" w:eastAsia="Calibri" w:hAnsi="Arial" w:cs="Arial"/>
              <w:b/>
              <w:color w:val="003399"/>
              <w:sz w:val="16"/>
              <w:szCs w:val="16"/>
            </w:rPr>
            <w:t>IPARD Programme 2021-2027</w:t>
          </w:r>
        </w:p>
      </w:tc>
      <w:tc>
        <w:tcPr>
          <w:tcW w:w="3572" w:type="dxa"/>
        </w:tcPr>
        <w:p w14:paraId="4CE37AAB" w14:textId="77777777" w:rsidR="00B264C1" w:rsidRPr="001140AC" w:rsidRDefault="00B264C1" w:rsidP="00B264C1">
          <w:pPr>
            <w:autoSpaceDE w:val="0"/>
            <w:autoSpaceDN w:val="0"/>
            <w:adjustRightInd w:val="0"/>
            <w:ind w:left="-3" w:right="1332"/>
            <w:jc w:val="right"/>
            <w:rPr>
              <w:rFonts w:ascii="Arial" w:eastAsia="Calibri" w:hAnsi="Arial" w:cs="Arial"/>
              <w:b/>
              <w:color w:val="4D4D4D"/>
              <w:sz w:val="16"/>
              <w:szCs w:val="16"/>
              <w:lang w:val="mk-MK"/>
            </w:rPr>
          </w:pPr>
          <w:r w:rsidRPr="001140AC">
            <w:rPr>
              <w:rFonts w:ascii="Arial" w:eastAsia="Calibri" w:hAnsi="Arial" w:cs="Arial"/>
              <w:noProof/>
              <w:sz w:val="16"/>
              <w:szCs w:val="16"/>
            </w:rPr>
            <w:drawing>
              <wp:anchor distT="0" distB="0" distL="71755" distR="114300" simplePos="0" relativeHeight="251659264" behindDoc="0" locked="0" layoutInCell="1" allowOverlap="1" wp14:anchorId="239CCF35" wp14:editId="51C5F4F3">
                <wp:simplePos x="0" y="0"/>
                <wp:positionH relativeFrom="column">
                  <wp:posOffset>1553987</wp:posOffset>
                </wp:positionH>
                <wp:positionV relativeFrom="page">
                  <wp:posOffset>0</wp:posOffset>
                </wp:positionV>
                <wp:extent cx="684000" cy="450000"/>
                <wp:effectExtent l="0" t="0" r="1905" b="7620"/>
                <wp:wrapSquare wrapText="bothSides"/>
                <wp:docPr id="1858138833" name="Picture 2" descr="flaga-macedo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684000" cy="45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62431">
            <w:rPr>
              <w:rFonts w:ascii="Arial" w:eastAsia="Calibri" w:hAnsi="Arial" w:cs="Arial"/>
              <w:b/>
              <w:color w:val="003399"/>
              <w:sz w:val="16"/>
              <w:szCs w:val="16"/>
              <w:lang w:val="mk-MK"/>
            </w:rPr>
            <w:t>Ко-финансирано од Северна Mакедонија</w:t>
          </w:r>
        </w:p>
      </w:tc>
    </w:tr>
  </w:tbl>
  <w:p w14:paraId="18D2FFDB" w14:textId="09AA7491" w:rsidR="006F4248" w:rsidRDefault="006F4248" w:rsidP="00F72309">
    <w:pPr>
      <w:pStyle w:val="Footer"/>
      <w:tabs>
        <w:tab w:val="clear" w:pos="4680"/>
        <w:tab w:val="clear" w:pos="9360"/>
        <w:tab w:val="left" w:pos="27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0BB88" w14:textId="77777777" w:rsidR="00B440EA" w:rsidRDefault="00B440EA" w:rsidP="005D2D71">
      <w:pPr>
        <w:spacing w:after="0" w:line="240" w:lineRule="auto"/>
      </w:pPr>
      <w:r>
        <w:separator/>
      </w:r>
    </w:p>
  </w:footnote>
  <w:footnote w:type="continuationSeparator" w:id="0">
    <w:p w14:paraId="14605F18" w14:textId="77777777" w:rsidR="00B440EA" w:rsidRDefault="00B440EA" w:rsidP="005D2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EDD69" w14:textId="48FE8ACC" w:rsidR="00B264C1" w:rsidRDefault="00B264C1" w:rsidP="00F72309">
    <w:pPr>
      <w:pStyle w:val="Header"/>
      <w:ind w:left="-709"/>
      <w:rPr>
        <w:rFonts w:ascii="Arial" w:hAnsi="Arial" w:cs="Arial"/>
        <w:b/>
        <w:noProof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903CB46" wp14:editId="1A6EFC3F">
          <wp:simplePos x="0" y="0"/>
          <wp:positionH relativeFrom="column">
            <wp:posOffset>-594360</wp:posOffset>
          </wp:positionH>
          <wp:positionV relativeFrom="paragraph">
            <wp:posOffset>144780</wp:posOffset>
          </wp:positionV>
          <wp:extent cx="1272540" cy="1243330"/>
          <wp:effectExtent l="0" t="0" r="3810" b="0"/>
          <wp:wrapTight wrapText="bothSides">
            <wp:wrapPolygon edited="0">
              <wp:start x="0" y="0"/>
              <wp:lineTo x="0" y="21181"/>
              <wp:lineTo x="21341" y="21181"/>
              <wp:lineTo x="21341" y="0"/>
              <wp:lineTo x="0" y="0"/>
            </wp:wrapPolygon>
          </wp:wrapTight>
          <wp:docPr id="954813345" name="Picture 954813345" descr="C:\Users\BETISA~1\AppData\Local\Temp\Rar$DIa8584.803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SA~1\AppData\Local\Temp\Rar$DIa8584.803\Logo 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24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F5B05DA" w14:textId="77777777" w:rsidR="00B264C1" w:rsidRDefault="00B264C1" w:rsidP="00B264C1">
    <w:pPr>
      <w:pStyle w:val="Header"/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w:t xml:space="preserve"> </w:t>
    </w:r>
  </w:p>
  <w:p w14:paraId="6B810DFD" w14:textId="77777777" w:rsidR="001667F8" w:rsidRPr="00B264C1" w:rsidRDefault="001667F8" w:rsidP="001667F8">
    <w:pPr>
      <w:pStyle w:val="Header"/>
      <w:jc w:val="center"/>
      <w:rPr>
        <w:rFonts w:ascii="Arial" w:hAnsi="Arial" w:cs="Arial"/>
        <w:b/>
        <w:noProof/>
        <w:sz w:val="20"/>
        <w:szCs w:val="20"/>
        <w:lang w:val="mk-MK"/>
      </w:rPr>
    </w:pPr>
    <w:r w:rsidRPr="00B264C1">
      <w:rPr>
        <w:rFonts w:ascii="Arial" w:hAnsi="Arial" w:cs="Arial"/>
        <w:b/>
        <w:sz w:val="20"/>
        <w:szCs w:val="20"/>
      </w:rPr>
      <w:t>Audit Authority for audit of IPA</w:t>
    </w:r>
  </w:p>
  <w:p w14:paraId="51029121" w14:textId="681F9810" w:rsidR="001667F8" w:rsidRPr="00F30BC0" w:rsidRDefault="001667F8" w:rsidP="001667F8">
    <w:pPr>
      <w:spacing w:after="0"/>
      <w:jc w:val="center"/>
      <w:rPr>
        <w:rFonts w:ascii="Arial" w:hAnsi="Arial" w:cs="Arial"/>
        <w:i/>
        <w:iCs/>
        <w:sz w:val="20"/>
        <w:szCs w:val="20"/>
      </w:rPr>
    </w:pPr>
    <w:r w:rsidRPr="00F30BC0">
      <w:rPr>
        <w:rFonts w:ascii="Arial" w:hAnsi="Arial" w:cs="Arial"/>
        <w:b/>
        <w:i/>
        <w:iCs/>
        <w:sz w:val="20"/>
        <w:szCs w:val="20"/>
      </w:rPr>
      <w:t>V</w:t>
    </w:r>
    <w:r w:rsidR="00B77330">
      <w:rPr>
        <w:rFonts w:ascii="Arial" w:hAnsi="Arial" w:cs="Arial"/>
        <w:b/>
        <w:i/>
        <w:iCs/>
        <w:sz w:val="20"/>
        <w:szCs w:val="20"/>
      </w:rPr>
      <w:t>I</w:t>
    </w:r>
    <w:r w:rsidR="00F30BC0" w:rsidRPr="00F30BC0">
      <w:rPr>
        <w:rFonts w:ascii="Arial" w:hAnsi="Arial" w:cs="Arial"/>
        <w:b/>
        <w:i/>
        <w:iCs/>
        <w:sz w:val="20"/>
        <w:szCs w:val="20"/>
      </w:rPr>
      <w:t xml:space="preserve"> </w:t>
    </w:r>
    <w:r w:rsidR="00F30BC0" w:rsidRPr="00F30BC0">
      <w:rPr>
        <w:rFonts w:ascii="Arial" w:hAnsi="Arial" w:cs="Arial"/>
        <w:b/>
        <w:i/>
        <w:iCs/>
        <w:sz w:val="24"/>
        <w:szCs w:val="24"/>
        <w:vertAlign w:val="superscript"/>
      </w:rPr>
      <w:t>th</w:t>
    </w:r>
    <w:r w:rsidRPr="00F30BC0">
      <w:rPr>
        <w:rFonts w:ascii="Arial" w:hAnsi="Arial" w:cs="Arial"/>
        <w:b/>
        <w:i/>
        <w:iCs/>
        <w:sz w:val="20"/>
        <w:szCs w:val="20"/>
      </w:rPr>
      <w:t xml:space="preserve"> SMC for IPARD III Programme - Rural Development for the period 2021-2027 under IPA III</w:t>
    </w:r>
  </w:p>
  <w:p w14:paraId="2EBE80E9" w14:textId="77777777" w:rsidR="00B264C1" w:rsidRDefault="00B264C1" w:rsidP="00B264C1">
    <w:pPr>
      <w:pStyle w:val="Header"/>
      <w:jc w:val="center"/>
      <w:rPr>
        <w:rFonts w:ascii="Arial" w:hAnsi="Arial" w:cs="Arial"/>
        <w:b/>
        <w:noProof/>
        <w:sz w:val="20"/>
        <w:szCs w:val="20"/>
      </w:rPr>
    </w:pPr>
  </w:p>
  <w:p w14:paraId="65C772B7" w14:textId="77777777" w:rsidR="00B264C1" w:rsidRDefault="00B264C1" w:rsidP="00B264C1">
    <w:pPr>
      <w:pStyle w:val="Header"/>
      <w:jc w:val="center"/>
      <w:rPr>
        <w:rFonts w:ascii="Arial" w:hAnsi="Arial" w:cs="Arial"/>
        <w:b/>
        <w:noProof/>
        <w:sz w:val="20"/>
        <w:szCs w:val="20"/>
      </w:rPr>
    </w:pPr>
  </w:p>
  <w:p w14:paraId="08CB4151" w14:textId="77777777" w:rsidR="00B264C1" w:rsidRDefault="00B264C1" w:rsidP="00F30BC0">
    <w:pPr>
      <w:pStyle w:val="Header"/>
      <w:rPr>
        <w:rFonts w:ascii="Arial" w:hAnsi="Arial" w:cs="Arial"/>
        <w:b/>
        <w:noProof/>
        <w:sz w:val="20"/>
        <w:szCs w:val="20"/>
      </w:rPr>
    </w:pPr>
  </w:p>
  <w:p w14:paraId="5770BEB4" w14:textId="77777777" w:rsidR="00B264C1" w:rsidRPr="00B264C1" w:rsidRDefault="00B264C1" w:rsidP="00F30BC0">
    <w:pPr>
      <w:spacing w:after="0"/>
      <w:rPr>
        <w:rFonts w:ascii="Arial" w:hAnsi="Arial" w:cs="Arial"/>
        <w:b/>
        <w:i/>
        <w:iCs/>
        <w:color w:val="1F497D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49C2"/>
    <w:multiLevelType w:val="hybridMultilevel"/>
    <w:tmpl w:val="ABAEBD9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9088E"/>
    <w:multiLevelType w:val="hybridMultilevel"/>
    <w:tmpl w:val="E9E8031C"/>
    <w:lvl w:ilvl="0" w:tplc="62CA43F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079F9"/>
    <w:multiLevelType w:val="hybridMultilevel"/>
    <w:tmpl w:val="174062EA"/>
    <w:lvl w:ilvl="0" w:tplc="97E6B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D789A"/>
    <w:multiLevelType w:val="hybridMultilevel"/>
    <w:tmpl w:val="1DC69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C6DA0"/>
    <w:multiLevelType w:val="hybridMultilevel"/>
    <w:tmpl w:val="B43AB6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D92394"/>
    <w:multiLevelType w:val="hybridMultilevel"/>
    <w:tmpl w:val="D7F0CFD4"/>
    <w:lvl w:ilvl="0" w:tplc="876C9D10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50587"/>
    <w:multiLevelType w:val="hybridMultilevel"/>
    <w:tmpl w:val="FCB45286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986929">
    <w:abstractNumId w:val="5"/>
  </w:num>
  <w:num w:numId="2" w16cid:durableId="876820872">
    <w:abstractNumId w:val="0"/>
  </w:num>
  <w:num w:numId="3" w16cid:durableId="458690026">
    <w:abstractNumId w:val="1"/>
  </w:num>
  <w:num w:numId="4" w16cid:durableId="110363536">
    <w:abstractNumId w:val="2"/>
  </w:num>
  <w:num w:numId="5" w16cid:durableId="852261749">
    <w:abstractNumId w:val="6"/>
  </w:num>
  <w:num w:numId="6" w16cid:durableId="582489479">
    <w:abstractNumId w:val="3"/>
  </w:num>
  <w:num w:numId="7" w16cid:durableId="11647844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0B"/>
    <w:rsid w:val="00080CE2"/>
    <w:rsid w:val="000A35A6"/>
    <w:rsid w:val="001667F8"/>
    <w:rsid w:val="001907EF"/>
    <w:rsid w:val="001A6279"/>
    <w:rsid w:val="001D713B"/>
    <w:rsid w:val="001F47A9"/>
    <w:rsid w:val="001F713F"/>
    <w:rsid w:val="00214AAF"/>
    <w:rsid w:val="00262960"/>
    <w:rsid w:val="002D0B27"/>
    <w:rsid w:val="00342BAA"/>
    <w:rsid w:val="003773F5"/>
    <w:rsid w:val="003B7D3F"/>
    <w:rsid w:val="003D58A8"/>
    <w:rsid w:val="003E51B1"/>
    <w:rsid w:val="003E6A54"/>
    <w:rsid w:val="004A1EB1"/>
    <w:rsid w:val="004B7755"/>
    <w:rsid w:val="00534AC3"/>
    <w:rsid w:val="005665FD"/>
    <w:rsid w:val="005911F0"/>
    <w:rsid w:val="005D2D71"/>
    <w:rsid w:val="00607953"/>
    <w:rsid w:val="006F4248"/>
    <w:rsid w:val="007030D3"/>
    <w:rsid w:val="007C3CE8"/>
    <w:rsid w:val="007F69A5"/>
    <w:rsid w:val="00893174"/>
    <w:rsid w:val="008A51C8"/>
    <w:rsid w:val="009F510B"/>
    <w:rsid w:val="00A6470B"/>
    <w:rsid w:val="00A729A6"/>
    <w:rsid w:val="00A95359"/>
    <w:rsid w:val="00B0763C"/>
    <w:rsid w:val="00B10FD9"/>
    <w:rsid w:val="00B21CED"/>
    <w:rsid w:val="00B264C1"/>
    <w:rsid w:val="00B440EA"/>
    <w:rsid w:val="00B63726"/>
    <w:rsid w:val="00B77330"/>
    <w:rsid w:val="00C114DB"/>
    <w:rsid w:val="00C2559B"/>
    <w:rsid w:val="00C81D65"/>
    <w:rsid w:val="00CB4138"/>
    <w:rsid w:val="00D00607"/>
    <w:rsid w:val="00D30B60"/>
    <w:rsid w:val="00D76978"/>
    <w:rsid w:val="00DD148E"/>
    <w:rsid w:val="00E5214D"/>
    <w:rsid w:val="00E57B08"/>
    <w:rsid w:val="00EA3D97"/>
    <w:rsid w:val="00F30BC0"/>
    <w:rsid w:val="00F7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C91AA"/>
  <w15:chartTrackingRefBased/>
  <w15:docId w15:val="{D674BC71-80C9-4000-A2F9-44E5D8F9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tobiSerif Regular" w:eastAsiaTheme="minorHAnsi" w:hAnsi="StobiSerif Regular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AC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34A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34AC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ListParagraph">
    <w:name w:val="List Paragraph"/>
    <w:aliases w:val="Indent Paragraph,Lettre d'introduction,Table of contents numbered,List Paragraph in table,List Paragraph (numbered (a)),Normal 1,List Paragraph 1,Akapit z listą BS,NumberedParas,List Paragraph1,Bullet point,Colorful List - Accent 11"/>
    <w:basedOn w:val="Normal"/>
    <w:link w:val="ListParagraphChar"/>
    <w:uiPriority w:val="34"/>
    <w:qFormat/>
    <w:rsid w:val="00534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character" w:customStyle="1" w:styleId="ListParagraphChar">
    <w:name w:val="List Paragraph Char"/>
    <w:aliases w:val="Indent Paragraph Char,Lettre d'introduction Char,Table of contents numbered Char,List Paragraph in table Char,List Paragraph (numbered (a)) Char,Normal 1 Char,List Paragraph 1 Char,Akapit z listą BS Char,NumberedParas Char"/>
    <w:link w:val="ListParagraph"/>
    <w:uiPriority w:val="34"/>
    <w:qFormat/>
    <w:rsid w:val="00534AC3"/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character" w:styleId="FootnoteReference">
    <w:name w:val="footnote reference"/>
    <w:aliases w:val="BVI fnr,ftref,(Footnote Reference), BVI fnr,Footnote symbol,Footnotes refss,Footnote Reference Superscript,SUPERS,Footnote,Footnote reference number,note TESI,EN Footnote Reference,Voetnootverwijzing,Times 10 Point,Exposant 3 Point,f"/>
    <w:uiPriority w:val="99"/>
    <w:rsid w:val="005D2D71"/>
    <w:rPr>
      <w:sz w:val="18"/>
      <w:vertAlign w:val="superscript"/>
    </w:rPr>
  </w:style>
  <w:style w:type="paragraph" w:styleId="FootnoteText">
    <w:name w:val="footnote text"/>
    <w:aliases w:val="fn,Footnote Text Char Char Char,Footnote Text Char Char,Fußnote,Car Car,Fußnotentextf,Podrozdział,single space,WB-FuЯnotentext,WB-FuЯnotentext Char Char,FuЯnotentext Char,Char1 Char,Footnote Char1,FuЯnotentex"/>
    <w:basedOn w:val="Normal"/>
    <w:link w:val="FootnoteTextChar1"/>
    <w:uiPriority w:val="99"/>
    <w:rsid w:val="005D2D71"/>
    <w:pPr>
      <w:spacing w:before="240" w:after="120" w:line="240" w:lineRule="auto"/>
      <w:ind w:left="709" w:hanging="709"/>
      <w:jc w:val="both"/>
    </w:pPr>
    <w:rPr>
      <w:rFonts w:ascii="Garamond" w:eastAsia="Times New Roman" w:hAnsi="Garamond" w:cs="Times New Roman"/>
      <w:kern w:val="0"/>
      <w:sz w:val="20"/>
      <w:szCs w:val="20"/>
      <w:lang w:eastAsia="x-none"/>
      <w14:ligatures w14:val="none"/>
    </w:rPr>
  </w:style>
  <w:style w:type="character" w:customStyle="1" w:styleId="FootnoteTextChar">
    <w:name w:val="Footnote Text Char"/>
    <w:basedOn w:val="DefaultParagraphFont"/>
    <w:uiPriority w:val="99"/>
    <w:semiHidden/>
    <w:rsid w:val="005D2D71"/>
    <w:rPr>
      <w:sz w:val="20"/>
      <w:szCs w:val="20"/>
    </w:rPr>
  </w:style>
  <w:style w:type="character" w:customStyle="1" w:styleId="FootnoteTextChar1">
    <w:name w:val="Footnote Text Char1"/>
    <w:aliases w:val="fn Char,Footnote Text Char Char Char Char,Footnote Text Char Char Char1,Fußnote Char,Car Car Char,Fußnotentextf Char,Podrozdział Char,single space Char,WB-FuЯnotentext Char,WB-FuЯnotentext Char Char Char,FuЯnotentext Char Char"/>
    <w:link w:val="FootnoteText"/>
    <w:uiPriority w:val="99"/>
    <w:locked/>
    <w:rsid w:val="005D2D71"/>
    <w:rPr>
      <w:rFonts w:ascii="Garamond" w:eastAsia="Times New Roman" w:hAnsi="Garamond" w:cs="Times New Roman"/>
      <w:kern w:val="0"/>
      <w:sz w:val="20"/>
      <w:szCs w:val="20"/>
      <w:lang w:eastAsia="x-none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F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248"/>
  </w:style>
  <w:style w:type="paragraph" w:styleId="Footer">
    <w:name w:val="footer"/>
    <w:basedOn w:val="Normal"/>
    <w:link w:val="FooterChar"/>
    <w:uiPriority w:val="99"/>
    <w:unhideWhenUsed/>
    <w:rsid w:val="006F4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248"/>
  </w:style>
  <w:style w:type="table" w:styleId="TableGrid">
    <w:name w:val="Table Grid"/>
    <w:basedOn w:val="TableNormal"/>
    <w:rsid w:val="00B264C1"/>
    <w:pPr>
      <w:spacing w:after="0" w:line="240" w:lineRule="auto"/>
    </w:pPr>
    <w:rPr>
      <w:rFonts w:asciiTheme="minorHAnsi" w:hAnsiTheme="minorHAns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11299-4FBA-4968-995A-4191A06E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 th SMC IPARD III 2021-2027</vt:lpstr>
    </vt:vector>
  </TitlesOfParts>
  <Company>AA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6th SMC IPARD III 2021-2027</dc:title>
  <dc:subject>AA</dc:subject>
  <dc:creator>Ljubica Lokvenec</dc:creator>
  <cp:keywords/>
  <dc:description/>
  <cp:lastModifiedBy>Ljubica Lokvenec</cp:lastModifiedBy>
  <cp:revision>3</cp:revision>
  <dcterms:created xsi:type="dcterms:W3CDTF">2024-04-15T09:41:00Z</dcterms:created>
  <dcterms:modified xsi:type="dcterms:W3CDTF">2025-11-20T09:00:00Z</dcterms:modified>
</cp:coreProperties>
</file>